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2C4A" w14:textId="2209DFA3" w:rsidR="00B311F1" w:rsidRPr="00D94078" w:rsidRDefault="00D94078" w:rsidP="00B311F1">
      <w:pPr>
        <w:rPr>
          <w:b/>
        </w:rPr>
      </w:pPr>
      <w:r w:rsidRPr="00D94078">
        <w:rPr>
          <w:b/>
          <w:highlight w:val="yellow"/>
        </w:rPr>
        <w:t>[YOUR COMPANY LOGO HERE]</w:t>
      </w:r>
    </w:p>
    <w:p w14:paraId="1646871D" w14:textId="77777777" w:rsidR="00B311F1" w:rsidRDefault="00B311F1" w:rsidP="00B311F1"/>
    <w:p w14:paraId="53317B97" w14:textId="77777777" w:rsidR="00F52C4D" w:rsidRDefault="00F52C4D" w:rsidP="00B311F1"/>
    <w:p w14:paraId="22B6292F" w14:textId="1EDCC8A8" w:rsidR="007F6E11" w:rsidRPr="00263307" w:rsidRDefault="00970A0A" w:rsidP="009B77D2">
      <w:pPr>
        <w:jc w:val="center"/>
        <w:rPr>
          <w:b/>
          <w:sz w:val="36"/>
          <w:szCs w:val="36"/>
        </w:rPr>
      </w:pPr>
      <w:r w:rsidRPr="00D94078">
        <w:rPr>
          <w:b/>
          <w:sz w:val="36"/>
          <w:szCs w:val="36"/>
          <w:highlight w:val="yellow"/>
        </w:rPr>
        <w:t>[Your Company</w:t>
      </w:r>
      <w:r w:rsidR="00F52C4D">
        <w:rPr>
          <w:b/>
          <w:sz w:val="36"/>
          <w:szCs w:val="36"/>
          <w:highlight w:val="yellow"/>
        </w:rPr>
        <w:t xml:space="preserve"> Name</w:t>
      </w:r>
      <w:r w:rsidRPr="00D94078">
        <w:rPr>
          <w:b/>
          <w:sz w:val="36"/>
          <w:szCs w:val="36"/>
          <w:highlight w:val="yellow"/>
        </w:rPr>
        <w:t>]</w:t>
      </w:r>
      <w:r>
        <w:rPr>
          <w:b/>
          <w:sz w:val="36"/>
          <w:szCs w:val="36"/>
        </w:rPr>
        <w:t xml:space="preserve"> Hails </w:t>
      </w:r>
      <w:r w:rsidR="007C3BD5">
        <w:rPr>
          <w:b/>
          <w:sz w:val="36"/>
          <w:szCs w:val="36"/>
        </w:rPr>
        <w:t>Report</w:t>
      </w:r>
      <w:r>
        <w:rPr>
          <w:b/>
          <w:sz w:val="36"/>
          <w:szCs w:val="36"/>
        </w:rPr>
        <w:t xml:space="preserve"> Showing</w:t>
      </w:r>
      <w:r w:rsidR="007C3BD5">
        <w:rPr>
          <w:b/>
          <w:sz w:val="36"/>
          <w:szCs w:val="36"/>
        </w:rPr>
        <w:t xml:space="preserve"> Advanced Energy </w:t>
      </w:r>
      <w:r>
        <w:rPr>
          <w:b/>
          <w:sz w:val="36"/>
          <w:szCs w:val="36"/>
        </w:rPr>
        <w:t>at</w:t>
      </w:r>
      <w:r w:rsidRPr="00263307">
        <w:rPr>
          <w:b/>
          <w:sz w:val="36"/>
          <w:szCs w:val="36"/>
        </w:rPr>
        <w:t xml:space="preserve"> </w:t>
      </w:r>
      <w:r w:rsidR="00034A3E">
        <w:rPr>
          <w:b/>
          <w:sz w:val="36"/>
          <w:szCs w:val="36"/>
        </w:rPr>
        <w:t>Record Revenue</w:t>
      </w:r>
      <w:r w:rsidR="007C3BD5">
        <w:rPr>
          <w:b/>
          <w:sz w:val="36"/>
          <w:szCs w:val="36"/>
        </w:rPr>
        <w:t xml:space="preserve"> </w:t>
      </w:r>
      <w:r>
        <w:rPr>
          <w:b/>
          <w:sz w:val="36"/>
          <w:szCs w:val="36"/>
        </w:rPr>
        <w:t>of</w:t>
      </w:r>
      <w:r w:rsidR="00004A77">
        <w:rPr>
          <w:b/>
          <w:sz w:val="36"/>
          <w:szCs w:val="36"/>
        </w:rPr>
        <w:br/>
        <w:t xml:space="preserve">$1.4 </w:t>
      </w:r>
      <w:r w:rsidR="000057F6" w:rsidRPr="000057F6">
        <w:rPr>
          <w:b/>
          <w:sz w:val="36"/>
          <w:szCs w:val="36"/>
        </w:rPr>
        <w:t xml:space="preserve">Trillion – </w:t>
      </w:r>
      <w:r w:rsidR="007F6E11">
        <w:rPr>
          <w:b/>
          <w:sz w:val="36"/>
          <w:szCs w:val="36"/>
        </w:rPr>
        <w:t>Grew 8%</w:t>
      </w:r>
      <w:r w:rsidR="007C3BD5">
        <w:rPr>
          <w:b/>
          <w:sz w:val="36"/>
          <w:szCs w:val="36"/>
        </w:rPr>
        <w:t xml:space="preserve">, </w:t>
      </w:r>
      <w:proofErr w:type="gramStart"/>
      <w:r w:rsidR="007F6E11">
        <w:rPr>
          <w:b/>
          <w:sz w:val="36"/>
          <w:szCs w:val="36"/>
        </w:rPr>
        <w:t>More</w:t>
      </w:r>
      <w:proofErr w:type="gramEnd"/>
      <w:r w:rsidR="007F6E11">
        <w:rPr>
          <w:b/>
          <w:sz w:val="36"/>
          <w:szCs w:val="36"/>
        </w:rPr>
        <w:t xml:space="preserve"> Than 3X Overall </w:t>
      </w:r>
      <w:r w:rsidR="00004A77">
        <w:rPr>
          <w:b/>
          <w:sz w:val="36"/>
          <w:szCs w:val="36"/>
        </w:rPr>
        <w:br/>
      </w:r>
      <w:bookmarkStart w:id="0" w:name="_GoBack"/>
      <w:bookmarkEnd w:id="0"/>
      <w:r w:rsidR="007F6E11">
        <w:rPr>
          <w:b/>
          <w:sz w:val="36"/>
          <w:szCs w:val="36"/>
        </w:rPr>
        <w:t>Global Economy</w:t>
      </w:r>
      <w:r w:rsidR="00A319CA">
        <w:rPr>
          <w:b/>
          <w:sz w:val="36"/>
          <w:szCs w:val="36"/>
        </w:rPr>
        <w:t xml:space="preserve"> </w:t>
      </w:r>
      <w:r w:rsidR="000057F6">
        <w:rPr>
          <w:b/>
          <w:sz w:val="36"/>
          <w:szCs w:val="36"/>
        </w:rPr>
        <w:t>in 2015</w:t>
      </w:r>
      <w:r w:rsidR="009B77D2">
        <w:rPr>
          <w:b/>
          <w:sz w:val="36"/>
          <w:szCs w:val="36"/>
        </w:rPr>
        <w:br/>
      </w:r>
    </w:p>
    <w:p w14:paraId="06BAFE9B" w14:textId="77777777" w:rsidR="007C3BD5" w:rsidRDefault="007C3BD5" w:rsidP="00B311F1">
      <w:pPr>
        <w:rPr>
          <w:i/>
        </w:rPr>
      </w:pPr>
    </w:p>
    <w:p w14:paraId="77CA539D" w14:textId="68AA5DEC" w:rsidR="00B311F1" w:rsidRDefault="007C3BD5" w:rsidP="00F4622A">
      <w:pPr>
        <w:jc w:val="center"/>
      </w:pPr>
      <w:r w:rsidRPr="004F62D7">
        <w:rPr>
          <w:noProof/>
        </w:rPr>
        <w:drawing>
          <wp:inline distT="0" distB="0" distL="0" distR="0" wp14:anchorId="6AE2072A" wp14:editId="39F3452F">
            <wp:extent cx="4914900" cy="2696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0-airlines-fashion-media.jpg"/>
                    <pic:cNvPicPr/>
                  </pic:nvPicPr>
                  <pic:blipFill rotWithShape="1">
                    <a:blip r:embed="rId8">
                      <a:extLst>
                        <a:ext uri="{28A0092B-C50C-407E-A947-70E740481C1C}">
                          <a14:useLocalDpi xmlns:a14="http://schemas.microsoft.com/office/drawing/2010/main" val="0"/>
                        </a:ext>
                      </a:extLst>
                    </a:blip>
                    <a:srcRect t="29203" b="28408"/>
                    <a:stretch/>
                  </pic:blipFill>
                  <pic:spPr bwMode="auto">
                    <a:xfrm>
                      <a:off x="0" y="0"/>
                      <a:ext cx="4918443" cy="2698080"/>
                    </a:xfrm>
                    <a:prstGeom prst="rect">
                      <a:avLst/>
                    </a:prstGeom>
                    <a:ln>
                      <a:noFill/>
                    </a:ln>
                    <a:extLst>
                      <a:ext uri="{53640926-AAD7-44d8-BBD7-CCE9431645EC}">
                        <a14:shadowObscured xmlns:a14="http://schemas.microsoft.com/office/drawing/2010/main"/>
                      </a:ext>
                    </a:extLst>
                  </pic:spPr>
                </pic:pic>
              </a:graphicData>
            </a:graphic>
          </wp:inline>
        </w:drawing>
      </w:r>
    </w:p>
    <w:p w14:paraId="2C65A714" w14:textId="77777777" w:rsidR="007C3BD5" w:rsidRPr="007F6E11" w:rsidRDefault="007C3BD5" w:rsidP="00B311F1"/>
    <w:p w14:paraId="638958B9" w14:textId="6954418F" w:rsidR="00570D7B" w:rsidRPr="00570D7B" w:rsidRDefault="0052011C" w:rsidP="00570D7B">
      <w:pPr>
        <w:pStyle w:val="ListParagraph"/>
        <w:numPr>
          <w:ilvl w:val="0"/>
          <w:numId w:val="6"/>
        </w:numPr>
        <w:rPr>
          <w:i/>
          <w:sz w:val="24"/>
          <w:szCs w:val="24"/>
        </w:rPr>
      </w:pPr>
      <w:r w:rsidRPr="007F6E11">
        <w:rPr>
          <w:i/>
          <w:sz w:val="24"/>
          <w:szCs w:val="24"/>
        </w:rPr>
        <w:t>In 2015, global advanced energy was twice as big as the airline industry, bigger than apparel/fashion and approaching worldwide spending on media and entertainment.</w:t>
      </w:r>
    </w:p>
    <w:p w14:paraId="3F682C84" w14:textId="4EB13BE1" w:rsidR="00570D7B" w:rsidRDefault="00570D7B" w:rsidP="00F4622A">
      <w:pPr>
        <w:jc w:val="center"/>
        <w:rPr>
          <w:i/>
        </w:rPr>
      </w:pPr>
      <w:r>
        <w:rPr>
          <w:noProof/>
        </w:rPr>
        <w:drawing>
          <wp:inline distT="0" distB="0" distL="0" distR="0" wp14:anchorId="00530394" wp14:editId="218C7D39">
            <wp:extent cx="4914900" cy="2771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0-beer-pharceuticl-electronics.jpg"/>
                    <pic:cNvPicPr/>
                  </pic:nvPicPr>
                  <pic:blipFill rotWithShape="1">
                    <a:blip r:embed="rId9">
                      <a:extLst>
                        <a:ext uri="{28A0092B-C50C-407E-A947-70E740481C1C}">
                          <a14:useLocalDpi xmlns:a14="http://schemas.microsoft.com/office/drawing/2010/main" val="0"/>
                        </a:ext>
                      </a:extLst>
                    </a:blip>
                    <a:srcRect t="29040" b="27388"/>
                    <a:stretch/>
                  </pic:blipFill>
                  <pic:spPr bwMode="auto">
                    <a:xfrm>
                      <a:off x="0" y="0"/>
                      <a:ext cx="4918831" cy="2773618"/>
                    </a:xfrm>
                    <a:prstGeom prst="rect">
                      <a:avLst/>
                    </a:prstGeom>
                    <a:ln>
                      <a:noFill/>
                    </a:ln>
                    <a:extLst>
                      <a:ext uri="{53640926-AAD7-44d8-BBD7-CCE9431645EC}">
                        <a14:shadowObscured xmlns:a14="http://schemas.microsoft.com/office/drawing/2010/main"/>
                      </a:ext>
                    </a:extLst>
                  </pic:spPr>
                </pic:pic>
              </a:graphicData>
            </a:graphic>
          </wp:inline>
        </w:drawing>
      </w:r>
    </w:p>
    <w:p w14:paraId="2A092955" w14:textId="77777777" w:rsidR="00570D7B" w:rsidRPr="00570D7B" w:rsidRDefault="00570D7B" w:rsidP="00570D7B">
      <w:pPr>
        <w:rPr>
          <w:i/>
        </w:rPr>
      </w:pPr>
    </w:p>
    <w:p w14:paraId="3B14A502" w14:textId="3EDC9D9F" w:rsidR="007C3BD5" w:rsidRPr="00283E83" w:rsidRDefault="003560E7" w:rsidP="007F6E11">
      <w:pPr>
        <w:pStyle w:val="ListParagraph"/>
        <w:numPr>
          <w:ilvl w:val="0"/>
          <w:numId w:val="5"/>
        </w:numPr>
        <w:rPr>
          <w:sz w:val="24"/>
          <w:szCs w:val="24"/>
        </w:rPr>
      </w:pPr>
      <w:r>
        <w:rPr>
          <w:i/>
          <w:sz w:val="24"/>
          <w:szCs w:val="24"/>
        </w:rPr>
        <w:lastRenderedPageBreak/>
        <w:t>A</w:t>
      </w:r>
      <w:r w:rsidR="007F6E11">
        <w:rPr>
          <w:i/>
          <w:sz w:val="24"/>
          <w:szCs w:val="24"/>
        </w:rPr>
        <w:t xml:space="preserve">t </w:t>
      </w:r>
      <w:r w:rsidR="00034A3E">
        <w:rPr>
          <w:i/>
          <w:sz w:val="24"/>
          <w:szCs w:val="24"/>
        </w:rPr>
        <w:t>$2</w:t>
      </w:r>
      <w:r w:rsidR="00B151F0">
        <w:rPr>
          <w:i/>
          <w:sz w:val="24"/>
          <w:szCs w:val="24"/>
        </w:rPr>
        <w:t>00</w:t>
      </w:r>
      <w:r w:rsidR="00034A3E">
        <w:rPr>
          <w:i/>
          <w:sz w:val="24"/>
          <w:szCs w:val="24"/>
        </w:rPr>
        <w:t xml:space="preserve"> billion in revenue</w:t>
      </w:r>
      <w:r w:rsidR="007F6E11">
        <w:rPr>
          <w:i/>
          <w:sz w:val="24"/>
          <w:szCs w:val="24"/>
        </w:rPr>
        <w:t xml:space="preserve">, the </w:t>
      </w:r>
      <w:r w:rsidR="007C3BD5" w:rsidRPr="007F6E11">
        <w:rPr>
          <w:i/>
          <w:sz w:val="24"/>
          <w:szCs w:val="24"/>
        </w:rPr>
        <w:t xml:space="preserve">U.S. advanced energy market </w:t>
      </w:r>
      <w:r w:rsidR="007F6E11">
        <w:rPr>
          <w:i/>
          <w:sz w:val="24"/>
          <w:szCs w:val="24"/>
        </w:rPr>
        <w:t xml:space="preserve">is </w:t>
      </w:r>
      <w:r w:rsidR="007C3BD5" w:rsidRPr="007F6E11">
        <w:rPr>
          <w:i/>
          <w:sz w:val="24"/>
          <w:szCs w:val="24"/>
        </w:rPr>
        <w:t>more than double the nation’s beer market, larger than pharmaceutical manufacturing, and close to wholesale consumer electronics</w:t>
      </w:r>
      <w:r w:rsidR="007F6E11" w:rsidRPr="007F6E11">
        <w:rPr>
          <w:i/>
          <w:sz w:val="24"/>
          <w:szCs w:val="24"/>
        </w:rPr>
        <w:t>.</w:t>
      </w:r>
    </w:p>
    <w:p w14:paraId="17AF24F9" w14:textId="1C42C0D5" w:rsidR="00283E83" w:rsidRPr="00BE413F" w:rsidRDefault="00BE413F" w:rsidP="007F6E11">
      <w:pPr>
        <w:pStyle w:val="ListParagraph"/>
        <w:numPr>
          <w:ilvl w:val="0"/>
          <w:numId w:val="5"/>
        </w:numPr>
        <w:rPr>
          <w:sz w:val="24"/>
          <w:szCs w:val="24"/>
          <w:highlight w:val="yellow"/>
        </w:rPr>
      </w:pPr>
      <w:r w:rsidRPr="00BE413F">
        <w:rPr>
          <w:i/>
          <w:sz w:val="24"/>
          <w:szCs w:val="24"/>
          <w:highlight w:val="yellow"/>
        </w:rPr>
        <w:t>[</w:t>
      </w:r>
      <w:r w:rsidR="00283E83" w:rsidRPr="00BE413F">
        <w:rPr>
          <w:i/>
          <w:sz w:val="24"/>
          <w:szCs w:val="24"/>
          <w:highlight w:val="yellow"/>
        </w:rPr>
        <w:t>ADD KEY GROWTH BULLET FOR YOUR FIRM: Revenue, Projects, Orders</w:t>
      </w:r>
      <w:r w:rsidRPr="00BE413F">
        <w:rPr>
          <w:i/>
          <w:sz w:val="24"/>
          <w:szCs w:val="24"/>
          <w:highlight w:val="yellow"/>
        </w:rPr>
        <w:t>, Jobs, Operations]</w:t>
      </w:r>
    </w:p>
    <w:p w14:paraId="17F30326" w14:textId="01A78021" w:rsidR="00273DAF" w:rsidRDefault="007C3BD5" w:rsidP="007F6E11">
      <w:r w:rsidRPr="00283E83">
        <w:rPr>
          <w:b/>
        </w:rPr>
        <w:t>[</w:t>
      </w:r>
      <w:r w:rsidR="002672E2" w:rsidRPr="00283E83">
        <w:rPr>
          <w:b/>
        </w:rPr>
        <w:t xml:space="preserve">EMBARGOED: </w:t>
      </w:r>
      <w:r w:rsidRPr="00283E83">
        <w:rPr>
          <w:b/>
        </w:rPr>
        <w:t>Washington, D.C., March 3, 2016</w:t>
      </w:r>
      <w:r w:rsidR="002672E2" w:rsidRPr="00283E83">
        <w:rPr>
          <w:b/>
        </w:rPr>
        <w:t>, 10 a.m. ET</w:t>
      </w:r>
      <w:r w:rsidRPr="00283E83">
        <w:rPr>
          <w:b/>
        </w:rPr>
        <w:t>]</w:t>
      </w:r>
      <w:r w:rsidRPr="00283E83">
        <w:t xml:space="preserve"> –</w:t>
      </w:r>
      <w:r w:rsidRPr="007F6E11">
        <w:t xml:space="preserve"> Today, </w:t>
      </w:r>
      <w:r w:rsidR="00283E83" w:rsidRPr="00283E83">
        <w:rPr>
          <w:b/>
          <w:highlight w:val="yellow"/>
        </w:rPr>
        <w:t>[COMPANY NAME]</w:t>
      </w:r>
      <w:r w:rsidR="00283E83">
        <w:t xml:space="preserve"> </w:t>
      </w:r>
      <w:r w:rsidRPr="007F6E11">
        <w:t xml:space="preserve">announced that total </w:t>
      </w:r>
      <w:r w:rsidR="00034A3E">
        <w:t>revenue</w:t>
      </w:r>
      <w:r w:rsidR="007F6E11" w:rsidRPr="007F6E11">
        <w:t xml:space="preserve"> for global advanced energy </w:t>
      </w:r>
      <w:r w:rsidR="00333BDD">
        <w:t>was</w:t>
      </w:r>
      <w:r w:rsidR="00333BDD" w:rsidRPr="007F6E11">
        <w:t xml:space="preserve"> </w:t>
      </w:r>
      <w:r w:rsidR="0052011C" w:rsidRPr="007F6E11">
        <w:t xml:space="preserve">a record $1.4 trillion </w:t>
      </w:r>
      <w:r w:rsidR="007F6E11" w:rsidRPr="007F6E11">
        <w:t>in 2015, making the industry twice as big as the airline industry, bigger than apparel/fashion</w:t>
      </w:r>
      <w:r w:rsidR="00D657BF">
        <w:t>,</w:t>
      </w:r>
      <w:r w:rsidR="007F6E11" w:rsidRPr="007F6E11">
        <w:t xml:space="preserve"> and approaching worldwide spending on media and entertainment. The U.S. advanced energy market hit $2</w:t>
      </w:r>
      <w:r w:rsidR="00333BDD">
        <w:t>00</w:t>
      </w:r>
      <w:r w:rsidR="007F6E11" w:rsidRPr="007F6E11">
        <w:t xml:space="preserve"> </w:t>
      </w:r>
      <w:proofErr w:type="gramStart"/>
      <w:r w:rsidR="007F6E11" w:rsidRPr="007F6E11">
        <w:t>billion,</w:t>
      </w:r>
      <w:proofErr w:type="gramEnd"/>
      <w:r w:rsidR="007F6E11" w:rsidRPr="007F6E11">
        <w:t xml:space="preserve"> </w:t>
      </w:r>
      <w:r w:rsidR="00333BDD">
        <w:t xml:space="preserve">nearly </w:t>
      </w:r>
      <w:r w:rsidR="007F6E11" w:rsidRPr="007F6E11">
        <w:t>double the nation’s beer market, larger than pharmaceutical manufacturing, and closing in on wholesale consumer electronics</w:t>
      </w:r>
      <w:r w:rsidR="007F6E11">
        <w:t xml:space="preserve">. </w:t>
      </w:r>
    </w:p>
    <w:p w14:paraId="1FBD2859" w14:textId="77777777" w:rsidR="00273DAF" w:rsidRDefault="00273DAF" w:rsidP="007F6E11"/>
    <w:p w14:paraId="3C55D4F8" w14:textId="5B1CD455" w:rsidR="00283E83" w:rsidRDefault="00283E83" w:rsidP="007F6E11">
      <w:r w:rsidRPr="00283E83">
        <w:rPr>
          <w:highlight w:val="yellow"/>
        </w:rPr>
        <w:t xml:space="preserve">[Paragraph about how these findings reflect similar growth trends for YOUR COMPANY based on total 2015 revenues, projects completed, </w:t>
      </w:r>
      <w:r w:rsidR="00F52C4D">
        <w:rPr>
          <w:highlight w:val="yellow"/>
        </w:rPr>
        <w:t xml:space="preserve">growth of operations, </w:t>
      </w:r>
      <w:r w:rsidRPr="00283E83">
        <w:rPr>
          <w:highlight w:val="yellow"/>
        </w:rPr>
        <w:t>number of clients or orders pending.]</w:t>
      </w:r>
    </w:p>
    <w:p w14:paraId="43D80B61" w14:textId="77777777" w:rsidR="00283E83" w:rsidRDefault="00283E83" w:rsidP="007F6E11"/>
    <w:p w14:paraId="04309A0F" w14:textId="39D5740A" w:rsidR="0002617E" w:rsidRDefault="007F6E11" w:rsidP="0002617E">
      <w:r>
        <w:t>In 2015, a</w:t>
      </w:r>
      <w:r w:rsidRPr="007F6E11">
        <w:t>dvanced energy</w:t>
      </w:r>
      <w:r w:rsidR="00444AE2">
        <w:t xml:space="preserve"> revenue</w:t>
      </w:r>
      <w:r w:rsidRPr="007F6E11">
        <w:t xml:space="preserve"> grew 8 percent</w:t>
      </w:r>
      <w:r>
        <w:t xml:space="preserve"> </w:t>
      </w:r>
      <w:r w:rsidR="00444AE2">
        <w:t xml:space="preserve">worldwide </w:t>
      </w:r>
      <w:r>
        <w:t>over 2014</w:t>
      </w:r>
      <w:r w:rsidRPr="007F6E11">
        <w:t xml:space="preserve">, more than three times </w:t>
      </w:r>
      <w:r w:rsidR="006D3F6B">
        <w:t>the rate of</w:t>
      </w:r>
      <w:r w:rsidRPr="007F6E11">
        <w:t xml:space="preserve"> </w:t>
      </w:r>
      <w:r w:rsidR="007C3BD5" w:rsidRPr="007F6E11">
        <w:t xml:space="preserve">the global </w:t>
      </w:r>
      <w:r>
        <w:t>economy overall.</w:t>
      </w:r>
      <w:r w:rsidR="00273DAF">
        <w:t xml:space="preserve"> </w:t>
      </w:r>
      <w:r w:rsidR="0002617E">
        <w:t xml:space="preserve">U.S. advanced energy revenue grew 1 percent over 2014. </w:t>
      </w:r>
    </w:p>
    <w:p w14:paraId="396DC962" w14:textId="77777777" w:rsidR="0002617E" w:rsidRDefault="0002617E" w:rsidP="0002617E"/>
    <w:p w14:paraId="4FB35DF2" w14:textId="054F633B" w:rsidR="006D3F6B" w:rsidRDefault="0002617E" w:rsidP="007F6E11">
      <w:r>
        <w:t xml:space="preserve">Growth in the U.S. advanced energy market was impacted by persistent low oil prices in 2015. </w:t>
      </w:r>
      <w:r w:rsidRPr="00367CA2">
        <w:t>Ethanol pricing is highly correlated with oil prices. So, while production increased slightly</w:t>
      </w:r>
      <w:r>
        <w:t>,</w:t>
      </w:r>
      <w:r w:rsidRPr="00367CA2">
        <w:t xml:space="preserve"> from 14.3 to 14.7 billion gallons as the federal Renewable Fuel Standard</w:t>
      </w:r>
      <w:r>
        <w:t xml:space="preserve"> was fulfilled, ethanol revenue</w:t>
      </w:r>
      <w:r w:rsidR="00444AE2">
        <w:t xml:space="preserve"> dropped 33 percent</w:t>
      </w:r>
      <w:r w:rsidRPr="00367CA2">
        <w:t>, from $40.9 billion to $27.3 billion.</w:t>
      </w:r>
      <w:r>
        <w:t xml:space="preserve"> Without counting ethanol, the U.S. adva</w:t>
      </w:r>
      <w:r w:rsidR="009A6903">
        <w:t>nced energy market grew at a 10 percent</w:t>
      </w:r>
      <w:r>
        <w:t xml:space="preserve"> rate in 2015, or four times the growth of U.S. GDP.</w:t>
      </w:r>
    </w:p>
    <w:p w14:paraId="59B0D63C" w14:textId="77777777" w:rsidR="007F6E11" w:rsidRDefault="007F6E11" w:rsidP="007F6E11"/>
    <w:p w14:paraId="70179C27" w14:textId="354E2EDF" w:rsidR="007F6E11" w:rsidRDefault="007F6E11" w:rsidP="007F6E11">
      <w:r>
        <w:t xml:space="preserve">These </w:t>
      </w:r>
      <w:r w:rsidR="003560E7">
        <w:t xml:space="preserve">findings, along with details by market segment, </w:t>
      </w:r>
      <w:r w:rsidR="0002617E">
        <w:t>are</w:t>
      </w:r>
      <w:r w:rsidR="00BF4F8A">
        <w:t xml:space="preserve"> found</w:t>
      </w:r>
      <w:r w:rsidR="003560E7">
        <w:t xml:space="preserve"> in the annual </w:t>
      </w:r>
      <w:hyperlink r:id="rId10" w:history="1">
        <w:r w:rsidR="003560E7" w:rsidRPr="00D94078">
          <w:rPr>
            <w:rStyle w:val="Hyperlink"/>
            <w:b/>
            <w:i/>
          </w:rPr>
          <w:t>Advanced Energy Now 2016 Market Report</w:t>
        </w:r>
      </w:hyperlink>
      <w:r w:rsidR="003560E7">
        <w:t xml:space="preserve"> </w:t>
      </w:r>
      <w:r w:rsidR="00D94078" w:rsidRPr="00D94078">
        <w:rPr>
          <w:highlight w:val="yellow"/>
        </w:rPr>
        <w:t>[LINK is http://info.aee.net/aen-2016-market-report]</w:t>
      </w:r>
      <w:r w:rsidR="00D94078">
        <w:rPr>
          <w:highlight w:val="yellow"/>
        </w:rPr>
        <w:t xml:space="preserve"> </w:t>
      </w:r>
      <w:r w:rsidR="003560E7">
        <w:t>produ</w:t>
      </w:r>
      <w:r w:rsidR="00283E83">
        <w:t xml:space="preserve">ced by Navigant Research for </w:t>
      </w:r>
      <w:r w:rsidR="00283E83" w:rsidRPr="007F6E11">
        <w:t>the business group</w:t>
      </w:r>
      <w:r w:rsidR="00AB7010">
        <w:t>,</w:t>
      </w:r>
      <w:r w:rsidR="00283E83" w:rsidRPr="007F6E11">
        <w:t xml:space="preserve"> Advanced Energy Economy</w:t>
      </w:r>
      <w:r w:rsidR="00283E83">
        <w:t xml:space="preserve">, of which </w:t>
      </w:r>
      <w:r w:rsidR="00283E83" w:rsidRPr="00283E83">
        <w:rPr>
          <w:b/>
          <w:highlight w:val="yellow"/>
        </w:rPr>
        <w:t>[COMPANY NAME]</w:t>
      </w:r>
      <w:r w:rsidR="00283E83">
        <w:rPr>
          <w:b/>
        </w:rPr>
        <w:t xml:space="preserve"> </w:t>
      </w:r>
      <w:r w:rsidR="00283E83" w:rsidRPr="00283E83">
        <w:t>is a member</w:t>
      </w:r>
      <w:r w:rsidR="003560E7">
        <w:t xml:space="preserve">. </w:t>
      </w:r>
      <w:r w:rsidR="00EB60AD">
        <w:t>The 2016 edition includes global and U.S. revenue for the industry annually from 2011 to 2015, showing powerful growth over the five-year period.</w:t>
      </w:r>
    </w:p>
    <w:p w14:paraId="680696B4" w14:textId="77777777" w:rsidR="00283E83" w:rsidRDefault="00283E83" w:rsidP="007F6E11"/>
    <w:p w14:paraId="5FD0599F" w14:textId="4AC4B2C6" w:rsidR="00283E83" w:rsidRDefault="00283E83" w:rsidP="007F6E11">
      <w:r w:rsidRPr="00283E83">
        <w:rPr>
          <w:highlight w:val="yellow"/>
        </w:rPr>
        <w:t>[PLACEHOLDER QUOTE FOR YOUR COMPANY: “We are seeing similar growth trends in {TYPE OF SECTOR: solar, wind, storage, building efficiency},” said COMPANY OFFICIAL NAME, TITLE. “ELABORATE WITH SECOND LINE.”]</w:t>
      </w:r>
    </w:p>
    <w:p w14:paraId="26A5AC64" w14:textId="77777777" w:rsidR="007C3BD5" w:rsidRDefault="007C3BD5" w:rsidP="007C3BD5"/>
    <w:p w14:paraId="5C21DDEA" w14:textId="1A8F578C" w:rsidR="001E70A8" w:rsidRPr="001E70A8" w:rsidRDefault="001E70A8" w:rsidP="001E70A8">
      <w:pPr>
        <w:rPr>
          <w:rFonts w:ascii="Helvetica" w:eastAsia="Times New Roman" w:hAnsi="Helvetica" w:cs="Times New Roman"/>
          <w:color w:val="333333"/>
        </w:rPr>
      </w:pPr>
      <w:r>
        <w:t xml:space="preserve">“Advanced energy has </w:t>
      </w:r>
      <w:r w:rsidRPr="001E70A8">
        <w:t>made stunning pro</w:t>
      </w:r>
      <w:r>
        <w:t xml:space="preserve">gress over the </w:t>
      </w:r>
      <w:r w:rsidR="00865081">
        <w:t>p</w:t>
      </w:r>
      <w:r>
        <w:t xml:space="preserve">ast five years, reaching new </w:t>
      </w:r>
      <w:r w:rsidR="004E7402">
        <w:t xml:space="preserve">heights </w:t>
      </w:r>
      <w:r>
        <w:t xml:space="preserve">both globally and in the U.S.,” said </w:t>
      </w:r>
      <w:r w:rsidRPr="00E736FD">
        <w:rPr>
          <w:b/>
        </w:rPr>
        <w:t>Graham Richard, CEO of AEE</w:t>
      </w:r>
      <w:r>
        <w:t>. “</w:t>
      </w:r>
      <w:r w:rsidR="004E7402">
        <w:t>T</w:t>
      </w:r>
      <w:r>
        <w:t>his vital industry is</w:t>
      </w:r>
      <w:r>
        <w:rPr>
          <w:rFonts w:ascii="Helvetica" w:eastAsia="Times New Roman" w:hAnsi="Helvetica" w:cs="Times New Roman"/>
          <w:color w:val="333333"/>
        </w:rPr>
        <w:t xml:space="preserve"> making</w:t>
      </w:r>
      <w:r w:rsidRPr="003560E7">
        <w:rPr>
          <w:rFonts w:ascii="Helvetica" w:eastAsia="Times New Roman" w:hAnsi="Helvetica" w:cs="Times New Roman"/>
          <w:color w:val="333333"/>
        </w:rPr>
        <w:t xml:space="preserve"> the energy we use </w:t>
      </w:r>
      <w:r>
        <w:rPr>
          <w:rFonts w:ascii="Helvetica" w:eastAsia="Times New Roman" w:hAnsi="Helvetica" w:cs="Times New Roman"/>
          <w:color w:val="333333"/>
        </w:rPr>
        <w:t xml:space="preserve">more </w:t>
      </w:r>
      <w:r w:rsidRPr="003560E7">
        <w:rPr>
          <w:rFonts w:ascii="Helvetica" w:eastAsia="Times New Roman" w:hAnsi="Helvetica" w:cs="Times New Roman"/>
          <w:color w:val="333333"/>
        </w:rPr>
        <w:t>secure, clean, and affordable</w:t>
      </w:r>
      <w:r w:rsidR="004E7402">
        <w:rPr>
          <w:rFonts w:ascii="Helvetica" w:eastAsia="Times New Roman" w:hAnsi="Helvetica" w:cs="Times New Roman"/>
          <w:color w:val="333333"/>
        </w:rPr>
        <w:t>, while creating economic growth</w:t>
      </w:r>
      <w:r w:rsidRPr="003560E7">
        <w:rPr>
          <w:rFonts w:ascii="Helvetica" w:eastAsia="Times New Roman" w:hAnsi="Helvetica" w:cs="Times New Roman"/>
          <w:color w:val="333333"/>
        </w:rPr>
        <w:t xml:space="preserve">. AEE </w:t>
      </w:r>
      <w:r>
        <w:rPr>
          <w:rFonts w:ascii="Helvetica" w:eastAsia="Times New Roman" w:hAnsi="Helvetica" w:cs="Times New Roman"/>
          <w:color w:val="333333"/>
        </w:rPr>
        <w:t xml:space="preserve">and its business members are </w:t>
      </w:r>
      <w:r w:rsidRPr="003560E7">
        <w:rPr>
          <w:rFonts w:ascii="Helvetica" w:eastAsia="Times New Roman" w:hAnsi="Helvetica" w:cs="Times New Roman"/>
          <w:color w:val="333333"/>
        </w:rPr>
        <w:t xml:space="preserve">committed to </w:t>
      </w:r>
      <w:r>
        <w:rPr>
          <w:rFonts w:ascii="Helvetica" w:eastAsia="Times New Roman" w:hAnsi="Helvetica" w:cs="Times New Roman"/>
          <w:color w:val="333333"/>
        </w:rPr>
        <w:t>accelerating this progress by working with state and federal policymakers</w:t>
      </w:r>
      <w:r w:rsidR="00BF4F8A">
        <w:rPr>
          <w:rFonts w:ascii="Helvetica" w:eastAsia="Times New Roman" w:hAnsi="Helvetica" w:cs="Times New Roman"/>
          <w:color w:val="333333"/>
        </w:rPr>
        <w:t>,</w:t>
      </w:r>
      <w:r w:rsidR="004E7402">
        <w:rPr>
          <w:rFonts w:ascii="Helvetica" w:eastAsia="Times New Roman" w:hAnsi="Helvetica" w:cs="Times New Roman"/>
          <w:color w:val="333333"/>
        </w:rPr>
        <w:t xml:space="preserve"> as well as the customers who are </w:t>
      </w:r>
      <w:r w:rsidR="00564A57">
        <w:rPr>
          <w:rFonts w:ascii="Helvetica" w:eastAsia="Times New Roman" w:hAnsi="Helvetica" w:cs="Times New Roman"/>
          <w:color w:val="333333"/>
        </w:rPr>
        <w:t>demanding</w:t>
      </w:r>
      <w:r w:rsidR="004E7402">
        <w:rPr>
          <w:rFonts w:ascii="Helvetica" w:eastAsia="Times New Roman" w:hAnsi="Helvetica" w:cs="Times New Roman"/>
          <w:color w:val="333333"/>
        </w:rPr>
        <w:t xml:space="preserve"> advanced energy options</w:t>
      </w:r>
      <w:r>
        <w:rPr>
          <w:rFonts w:ascii="Helvetica" w:eastAsia="Times New Roman" w:hAnsi="Helvetica" w:cs="Times New Roman"/>
          <w:color w:val="333333"/>
        </w:rPr>
        <w:t>.</w:t>
      </w:r>
      <w:r w:rsidR="004E7402">
        <w:rPr>
          <w:rFonts w:ascii="Helvetica" w:eastAsia="Times New Roman" w:hAnsi="Helvetica" w:cs="Times New Roman"/>
          <w:color w:val="333333"/>
        </w:rPr>
        <w:t>”</w:t>
      </w:r>
      <w:r>
        <w:rPr>
          <w:rFonts w:ascii="Helvetica" w:eastAsia="Times New Roman" w:hAnsi="Helvetica" w:cs="Times New Roman"/>
          <w:color w:val="333333"/>
        </w:rPr>
        <w:br/>
      </w:r>
    </w:p>
    <w:p w14:paraId="02A5A288" w14:textId="16607791" w:rsidR="003846E2" w:rsidRDefault="00034A3E" w:rsidP="00034A3E">
      <w:r>
        <w:lastRenderedPageBreak/>
        <w:t>The report shows</w:t>
      </w:r>
      <w:r w:rsidR="00C5350D" w:rsidRPr="00FC40EF">
        <w:t xml:space="preserve"> th</w:t>
      </w:r>
      <w:r w:rsidR="008852FD">
        <w:t>at</w:t>
      </w:r>
      <w:r>
        <w:t xml:space="preserve"> 2015</w:t>
      </w:r>
      <w:r w:rsidR="00C5350D" w:rsidRPr="00FC40EF">
        <w:t xml:space="preserve"> </w:t>
      </w:r>
      <w:r>
        <w:t>global advanced energy revenue was</w:t>
      </w:r>
      <w:r w:rsidR="00C5350D" w:rsidRPr="00FC40EF">
        <w:t xml:space="preserve"> 17</w:t>
      </w:r>
      <w:r w:rsidR="008852FD">
        <w:t xml:space="preserve"> percent</w:t>
      </w:r>
      <w:r w:rsidR="00C5350D" w:rsidRPr="00FC40EF">
        <w:t xml:space="preserve"> higher than 2011. </w:t>
      </w:r>
      <w:r>
        <w:t xml:space="preserve">The U.S. </w:t>
      </w:r>
      <w:r w:rsidRPr="00FC40EF">
        <w:t xml:space="preserve">advanced energy market </w:t>
      </w:r>
      <w:r w:rsidR="00564A57">
        <w:t xml:space="preserve">grew </w:t>
      </w:r>
      <w:r w:rsidR="008852FD">
        <w:t>29 percent</w:t>
      </w:r>
      <w:r w:rsidRPr="00FC40EF">
        <w:t xml:space="preserve"> since 2011</w:t>
      </w:r>
      <w:r>
        <w:t>.</w:t>
      </w:r>
      <w:r w:rsidR="003846E2">
        <w:t xml:space="preserve"> </w:t>
      </w:r>
    </w:p>
    <w:p w14:paraId="182D78A9" w14:textId="77777777" w:rsidR="003846E2" w:rsidRDefault="003846E2" w:rsidP="00034A3E"/>
    <w:p w14:paraId="10EB6245" w14:textId="06EE59B0" w:rsidR="0056666F" w:rsidRDefault="003846E2" w:rsidP="00034A3E">
      <w:r>
        <w:t>Specific</w:t>
      </w:r>
      <w:r w:rsidR="00570D7B">
        <w:t xml:space="preserve"> </w:t>
      </w:r>
      <w:r>
        <w:t xml:space="preserve">U.S. market </w:t>
      </w:r>
      <w:r w:rsidR="00570D7B">
        <w:t xml:space="preserve">findings </w:t>
      </w:r>
      <w:r w:rsidR="00283E83" w:rsidRPr="00283E83">
        <w:rPr>
          <w:highlight w:val="yellow"/>
        </w:rPr>
        <w:t>[SELECT THOSE RELATED TO YOUR FIRM</w:t>
      </w:r>
      <w:r w:rsidR="00283E83">
        <w:rPr>
          <w:highlight w:val="yellow"/>
        </w:rPr>
        <w:t>’s MARKET, CLIENTS</w:t>
      </w:r>
      <w:r w:rsidR="00283E83" w:rsidRPr="00283E83">
        <w:rPr>
          <w:highlight w:val="yellow"/>
        </w:rPr>
        <w:t>]</w:t>
      </w:r>
      <w:r w:rsidR="00283E83">
        <w:t xml:space="preserve"> </w:t>
      </w:r>
      <w:r w:rsidR="00570D7B">
        <w:t>were:</w:t>
      </w:r>
    </w:p>
    <w:p w14:paraId="5EFF2E15" w14:textId="77777777" w:rsidR="00570D7B" w:rsidRPr="00570D7B" w:rsidRDefault="00570D7B" w:rsidP="00570D7B"/>
    <w:p w14:paraId="5B43A547" w14:textId="0DD7B91D" w:rsidR="00570D7B" w:rsidRDefault="00570D7B" w:rsidP="00570D7B">
      <w:pPr>
        <w:pStyle w:val="ListParagraph"/>
        <w:numPr>
          <w:ilvl w:val="0"/>
          <w:numId w:val="5"/>
        </w:numPr>
        <w:rPr>
          <w:sz w:val="24"/>
          <w:szCs w:val="24"/>
        </w:rPr>
      </w:pPr>
      <w:r>
        <w:rPr>
          <w:sz w:val="24"/>
          <w:szCs w:val="24"/>
        </w:rPr>
        <w:t xml:space="preserve">Representing </w:t>
      </w:r>
      <w:r w:rsidR="00034A3E" w:rsidRPr="00570D7B">
        <w:rPr>
          <w:sz w:val="24"/>
          <w:szCs w:val="24"/>
        </w:rPr>
        <w:t xml:space="preserve">30 percent of total U.S. advanced energy revenue in </w:t>
      </w:r>
      <w:proofErr w:type="gramStart"/>
      <w:r w:rsidR="00034A3E" w:rsidRPr="00570D7B">
        <w:rPr>
          <w:sz w:val="24"/>
          <w:szCs w:val="24"/>
        </w:rPr>
        <w:t>2015,</w:t>
      </w:r>
      <w:proofErr w:type="gramEnd"/>
      <w:r w:rsidR="00034A3E" w:rsidRPr="00570D7B">
        <w:rPr>
          <w:sz w:val="24"/>
          <w:szCs w:val="24"/>
        </w:rPr>
        <w:t xml:space="preserve"> </w:t>
      </w:r>
      <w:r w:rsidR="00034A3E" w:rsidRPr="00570D7B">
        <w:rPr>
          <w:b/>
          <w:sz w:val="24"/>
          <w:szCs w:val="24"/>
        </w:rPr>
        <w:t>Building Efficiency</w:t>
      </w:r>
      <w:r w:rsidR="00034A3E" w:rsidRPr="00570D7B">
        <w:rPr>
          <w:sz w:val="24"/>
          <w:szCs w:val="24"/>
        </w:rPr>
        <w:t xml:space="preserve"> led all segments for the second year in a row, reaching $63.6 billion, up nearly 11</w:t>
      </w:r>
      <w:r w:rsidR="008852FD">
        <w:rPr>
          <w:sz w:val="24"/>
          <w:szCs w:val="24"/>
        </w:rPr>
        <w:t xml:space="preserve"> percent</w:t>
      </w:r>
      <w:r w:rsidR="00034A3E" w:rsidRPr="00570D7B">
        <w:rPr>
          <w:sz w:val="24"/>
          <w:szCs w:val="24"/>
        </w:rPr>
        <w:t xml:space="preserve"> over 2014</w:t>
      </w:r>
      <w:r w:rsidR="009A6903">
        <w:rPr>
          <w:sz w:val="24"/>
          <w:szCs w:val="24"/>
        </w:rPr>
        <w:t>, and 50 percent over 2011</w:t>
      </w:r>
      <w:r w:rsidR="00034A3E" w:rsidRPr="00570D7B">
        <w:rPr>
          <w:sz w:val="24"/>
          <w:szCs w:val="24"/>
        </w:rPr>
        <w:t xml:space="preserve">. </w:t>
      </w:r>
      <w:r>
        <w:rPr>
          <w:sz w:val="24"/>
          <w:szCs w:val="24"/>
        </w:rPr>
        <w:t>This</w:t>
      </w:r>
      <w:r w:rsidR="00865081">
        <w:rPr>
          <w:sz w:val="24"/>
          <w:szCs w:val="24"/>
        </w:rPr>
        <w:t xml:space="preserve"> industry segment</w:t>
      </w:r>
      <w:r>
        <w:rPr>
          <w:sz w:val="24"/>
          <w:szCs w:val="24"/>
        </w:rPr>
        <w:t xml:space="preserve"> accounts for improved building envelope, appliance and electronics,</w:t>
      </w:r>
      <w:r w:rsidR="00865081">
        <w:rPr>
          <w:sz w:val="24"/>
          <w:szCs w:val="24"/>
        </w:rPr>
        <w:t xml:space="preserve"> and</w:t>
      </w:r>
      <w:r>
        <w:rPr>
          <w:sz w:val="24"/>
          <w:szCs w:val="24"/>
        </w:rPr>
        <w:t xml:space="preserve"> lighting as well as managing energy use with demand response and enabling information technologies.</w:t>
      </w:r>
      <w:r w:rsidR="009B77D2">
        <w:rPr>
          <w:sz w:val="24"/>
          <w:szCs w:val="24"/>
        </w:rPr>
        <w:br/>
      </w:r>
    </w:p>
    <w:p w14:paraId="3E395ABB" w14:textId="27E5534C" w:rsidR="009D4B5F" w:rsidRDefault="00034A3E" w:rsidP="00ED72E2">
      <w:pPr>
        <w:pStyle w:val="ListParagraph"/>
        <w:numPr>
          <w:ilvl w:val="0"/>
          <w:numId w:val="5"/>
        </w:numPr>
      </w:pPr>
      <w:r w:rsidRPr="00570D7B">
        <w:rPr>
          <w:b/>
          <w:sz w:val="24"/>
          <w:szCs w:val="24"/>
        </w:rPr>
        <w:t>Electricity Generation</w:t>
      </w:r>
      <w:r w:rsidRPr="00570D7B">
        <w:rPr>
          <w:sz w:val="24"/>
          <w:szCs w:val="24"/>
        </w:rPr>
        <w:t xml:space="preserve"> was the second largest advanced energy segment, at $52.3 billion in 2015, and also experienced the second largest year-on-year growth, at 18</w:t>
      </w:r>
      <w:r w:rsidR="008852FD">
        <w:rPr>
          <w:sz w:val="24"/>
          <w:szCs w:val="24"/>
        </w:rPr>
        <w:t xml:space="preserve"> percent</w:t>
      </w:r>
      <w:r w:rsidRPr="00570D7B">
        <w:rPr>
          <w:sz w:val="24"/>
          <w:szCs w:val="24"/>
        </w:rPr>
        <w:t xml:space="preserve">. </w:t>
      </w:r>
    </w:p>
    <w:p w14:paraId="5C43F8B7" w14:textId="77777777" w:rsidR="009D4B5F" w:rsidRPr="009D4B5F" w:rsidRDefault="009D4B5F" w:rsidP="00ED72E2">
      <w:pPr>
        <w:pStyle w:val="ListParagraph"/>
      </w:pPr>
    </w:p>
    <w:p w14:paraId="19A6AEA2" w14:textId="50D3D917" w:rsidR="009D4B5F" w:rsidRPr="005240E4" w:rsidRDefault="009D4B5F" w:rsidP="00ED72E2">
      <w:pPr>
        <w:pStyle w:val="ListParagraph"/>
        <w:numPr>
          <w:ilvl w:val="0"/>
          <w:numId w:val="5"/>
        </w:numPr>
        <w:rPr>
          <w:sz w:val="24"/>
          <w:szCs w:val="24"/>
        </w:rPr>
      </w:pPr>
      <w:r>
        <w:rPr>
          <w:sz w:val="24"/>
          <w:szCs w:val="24"/>
        </w:rPr>
        <w:t>S</w:t>
      </w:r>
      <w:r w:rsidR="00034A3E" w:rsidRPr="00570D7B">
        <w:rPr>
          <w:sz w:val="24"/>
          <w:szCs w:val="24"/>
        </w:rPr>
        <w:t>olar</w:t>
      </w:r>
      <w:r w:rsidR="00074662">
        <w:rPr>
          <w:sz w:val="24"/>
          <w:szCs w:val="24"/>
        </w:rPr>
        <w:t xml:space="preserve"> PV was up 21 percent, to $22.6</w:t>
      </w:r>
      <w:r>
        <w:rPr>
          <w:sz w:val="24"/>
          <w:szCs w:val="24"/>
        </w:rPr>
        <w:t xml:space="preserve"> billion. Revenue from solar PV nearly tripled since 2011</w:t>
      </w:r>
      <w:r w:rsidR="00074662">
        <w:rPr>
          <w:sz w:val="24"/>
          <w:szCs w:val="24"/>
        </w:rPr>
        <w:t>.</w:t>
      </w:r>
      <w:r w:rsidR="005240E4">
        <w:rPr>
          <w:sz w:val="24"/>
          <w:szCs w:val="24"/>
        </w:rPr>
        <w:br/>
      </w:r>
    </w:p>
    <w:p w14:paraId="766E20BD" w14:textId="6A3C2E01" w:rsidR="00074662" w:rsidRPr="005240E4" w:rsidRDefault="00074662" w:rsidP="00ED72E2">
      <w:pPr>
        <w:pStyle w:val="ListParagraph"/>
        <w:numPr>
          <w:ilvl w:val="0"/>
          <w:numId w:val="5"/>
        </w:numPr>
        <w:rPr>
          <w:sz w:val="24"/>
          <w:szCs w:val="24"/>
        </w:rPr>
      </w:pPr>
      <w:r>
        <w:rPr>
          <w:sz w:val="24"/>
          <w:szCs w:val="24"/>
        </w:rPr>
        <w:t xml:space="preserve">Wind was up 75 percent, reaching revenue of $8.2 billion. </w:t>
      </w:r>
      <w:r w:rsidR="005240E4">
        <w:rPr>
          <w:sz w:val="24"/>
          <w:szCs w:val="24"/>
        </w:rPr>
        <w:br/>
      </w:r>
    </w:p>
    <w:p w14:paraId="22B333D4" w14:textId="2AD3DD2F" w:rsidR="00570D7B" w:rsidRDefault="00074662" w:rsidP="00570D7B">
      <w:pPr>
        <w:pStyle w:val="ListParagraph"/>
        <w:numPr>
          <w:ilvl w:val="0"/>
          <w:numId w:val="5"/>
        </w:numPr>
        <w:rPr>
          <w:sz w:val="24"/>
          <w:szCs w:val="24"/>
        </w:rPr>
      </w:pPr>
      <w:r>
        <w:rPr>
          <w:sz w:val="24"/>
          <w:szCs w:val="24"/>
        </w:rPr>
        <w:t>G</w:t>
      </w:r>
      <w:r w:rsidR="00034A3E" w:rsidRPr="00570D7B">
        <w:rPr>
          <w:sz w:val="24"/>
          <w:szCs w:val="24"/>
        </w:rPr>
        <w:t>as turbine</w:t>
      </w:r>
      <w:r w:rsidR="00051D95">
        <w:rPr>
          <w:sz w:val="24"/>
          <w:szCs w:val="24"/>
        </w:rPr>
        <w:t xml:space="preserve"> revenue was up 14 percent, to $10.5 billion, in 2015</w:t>
      </w:r>
      <w:r w:rsidR="00034A3E" w:rsidRPr="00570D7B">
        <w:rPr>
          <w:sz w:val="24"/>
          <w:szCs w:val="24"/>
        </w:rPr>
        <w:t xml:space="preserve">. </w:t>
      </w:r>
      <w:r w:rsidR="009B77D2">
        <w:rPr>
          <w:sz w:val="24"/>
          <w:szCs w:val="24"/>
        </w:rPr>
        <w:br/>
      </w:r>
    </w:p>
    <w:p w14:paraId="3F423A99" w14:textId="505EF73A" w:rsidR="00570D7B" w:rsidRDefault="00570D7B" w:rsidP="00570D7B">
      <w:pPr>
        <w:pStyle w:val="ListParagraph"/>
        <w:numPr>
          <w:ilvl w:val="0"/>
          <w:numId w:val="5"/>
        </w:numPr>
        <w:rPr>
          <w:sz w:val="24"/>
          <w:szCs w:val="24"/>
        </w:rPr>
      </w:pPr>
      <w:r>
        <w:rPr>
          <w:sz w:val="24"/>
          <w:szCs w:val="24"/>
        </w:rPr>
        <w:t xml:space="preserve">Following </w:t>
      </w:r>
      <w:r w:rsidR="00034A3E" w:rsidRPr="00570D7B">
        <w:rPr>
          <w:sz w:val="24"/>
          <w:szCs w:val="24"/>
        </w:rPr>
        <w:t>global trend</w:t>
      </w:r>
      <w:r>
        <w:rPr>
          <w:sz w:val="24"/>
          <w:szCs w:val="24"/>
        </w:rPr>
        <w:t>s</w:t>
      </w:r>
      <w:r w:rsidR="00034A3E" w:rsidRPr="00570D7B">
        <w:rPr>
          <w:sz w:val="24"/>
          <w:szCs w:val="24"/>
        </w:rPr>
        <w:t>,</w:t>
      </w:r>
      <w:r w:rsidR="00D903D7">
        <w:rPr>
          <w:sz w:val="24"/>
          <w:szCs w:val="24"/>
        </w:rPr>
        <w:t xml:space="preserve"> U.S.</w:t>
      </w:r>
      <w:r w:rsidR="00034A3E" w:rsidRPr="00570D7B">
        <w:rPr>
          <w:sz w:val="24"/>
          <w:szCs w:val="24"/>
        </w:rPr>
        <w:t xml:space="preserve"> </w:t>
      </w:r>
      <w:r w:rsidR="00034A3E" w:rsidRPr="00570D7B">
        <w:rPr>
          <w:b/>
          <w:sz w:val="24"/>
          <w:szCs w:val="24"/>
        </w:rPr>
        <w:t>Electricity Delivery and Management</w:t>
      </w:r>
      <w:r>
        <w:rPr>
          <w:sz w:val="24"/>
          <w:szCs w:val="24"/>
        </w:rPr>
        <w:t xml:space="preserve"> experienced the largest year-over</w:t>
      </w:r>
      <w:r w:rsidR="00034A3E" w:rsidRPr="00570D7B">
        <w:rPr>
          <w:sz w:val="24"/>
          <w:szCs w:val="24"/>
        </w:rPr>
        <w:t>-year growth, 24</w:t>
      </w:r>
      <w:r w:rsidR="008852FD">
        <w:rPr>
          <w:sz w:val="24"/>
          <w:szCs w:val="24"/>
        </w:rPr>
        <w:t xml:space="preserve"> percent</w:t>
      </w:r>
      <w:r w:rsidR="00034A3E" w:rsidRPr="00570D7B">
        <w:rPr>
          <w:sz w:val="24"/>
          <w:szCs w:val="24"/>
        </w:rPr>
        <w:t xml:space="preserve">, reaching $18.2 billion in 2015, led by </w:t>
      </w:r>
      <w:r w:rsidR="00034A3E" w:rsidRPr="00570D7B">
        <w:rPr>
          <w:b/>
          <w:sz w:val="24"/>
          <w:szCs w:val="24"/>
        </w:rPr>
        <w:t xml:space="preserve">Transmission </w:t>
      </w:r>
      <w:r w:rsidR="00034A3E" w:rsidRPr="00570D7B">
        <w:rPr>
          <w:sz w:val="24"/>
          <w:szCs w:val="24"/>
        </w:rPr>
        <w:t xml:space="preserve">investments. </w:t>
      </w:r>
      <w:r w:rsidR="009B77D2">
        <w:rPr>
          <w:sz w:val="24"/>
          <w:szCs w:val="24"/>
        </w:rPr>
        <w:br/>
      </w:r>
    </w:p>
    <w:p w14:paraId="7BE529E1" w14:textId="77777777" w:rsidR="00283E83" w:rsidRPr="00283E83" w:rsidRDefault="00034A3E" w:rsidP="00283E83">
      <w:pPr>
        <w:pStyle w:val="ListParagraph"/>
        <w:numPr>
          <w:ilvl w:val="0"/>
          <w:numId w:val="5"/>
        </w:numPr>
        <w:rPr>
          <w:color w:val="222222"/>
          <w:sz w:val="24"/>
          <w:szCs w:val="24"/>
        </w:rPr>
      </w:pPr>
      <w:r w:rsidRPr="00570D7B">
        <w:rPr>
          <w:sz w:val="24"/>
          <w:szCs w:val="24"/>
        </w:rPr>
        <w:t xml:space="preserve">Reductions were seen in </w:t>
      </w:r>
      <w:r w:rsidRPr="00570D7B">
        <w:rPr>
          <w:b/>
          <w:sz w:val="24"/>
          <w:szCs w:val="24"/>
        </w:rPr>
        <w:t>Fuel Delivery</w:t>
      </w:r>
      <w:r w:rsidRPr="00570D7B">
        <w:rPr>
          <w:sz w:val="24"/>
          <w:szCs w:val="24"/>
        </w:rPr>
        <w:t xml:space="preserve"> (down 31</w:t>
      </w:r>
      <w:r w:rsidR="008852FD">
        <w:rPr>
          <w:sz w:val="24"/>
          <w:szCs w:val="24"/>
        </w:rPr>
        <w:t xml:space="preserve"> percent</w:t>
      </w:r>
      <w:r w:rsidRPr="00570D7B">
        <w:rPr>
          <w:sz w:val="24"/>
          <w:szCs w:val="24"/>
        </w:rPr>
        <w:t xml:space="preserve">), </w:t>
      </w:r>
      <w:r w:rsidRPr="00570D7B">
        <w:rPr>
          <w:b/>
          <w:sz w:val="24"/>
          <w:szCs w:val="24"/>
        </w:rPr>
        <w:t>Transportation</w:t>
      </w:r>
      <w:r w:rsidRPr="00570D7B">
        <w:rPr>
          <w:sz w:val="24"/>
          <w:szCs w:val="24"/>
        </w:rPr>
        <w:t xml:space="preserve"> (down 9</w:t>
      </w:r>
      <w:r w:rsidR="008852FD">
        <w:rPr>
          <w:sz w:val="24"/>
          <w:szCs w:val="24"/>
        </w:rPr>
        <w:t xml:space="preserve"> percent</w:t>
      </w:r>
      <w:r w:rsidRPr="00570D7B">
        <w:rPr>
          <w:sz w:val="24"/>
          <w:szCs w:val="24"/>
        </w:rPr>
        <w:t xml:space="preserve">), and </w:t>
      </w:r>
      <w:r w:rsidRPr="00570D7B">
        <w:rPr>
          <w:b/>
          <w:sz w:val="24"/>
          <w:szCs w:val="24"/>
        </w:rPr>
        <w:t>Fuel Production</w:t>
      </w:r>
      <w:r w:rsidR="00B151F0">
        <w:rPr>
          <w:sz w:val="24"/>
          <w:szCs w:val="24"/>
        </w:rPr>
        <w:t xml:space="preserve">, which </w:t>
      </w:r>
      <w:proofErr w:type="gramStart"/>
      <w:r w:rsidR="00B151F0">
        <w:rPr>
          <w:sz w:val="24"/>
          <w:szCs w:val="24"/>
        </w:rPr>
        <w:t>was</w:t>
      </w:r>
      <w:proofErr w:type="gramEnd"/>
      <w:r w:rsidR="00B151F0">
        <w:rPr>
          <w:sz w:val="24"/>
          <w:szCs w:val="24"/>
        </w:rPr>
        <w:t xml:space="preserve"> </w:t>
      </w:r>
      <w:r w:rsidRPr="00570D7B">
        <w:rPr>
          <w:sz w:val="24"/>
          <w:szCs w:val="24"/>
        </w:rPr>
        <w:t>down 28</w:t>
      </w:r>
      <w:r w:rsidR="008852FD">
        <w:rPr>
          <w:sz w:val="24"/>
          <w:szCs w:val="24"/>
        </w:rPr>
        <w:t xml:space="preserve"> percent</w:t>
      </w:r>
      <w:r w:rsidRPr="00570D7B">
        <w:rPr>
          <w:sz w:val="24"/>
          <w:szCs w:val="24"/>
        </w:rPr>
        <w:t>, primarily due to lower prices for ethanol</w:t>
      </w:r>
      <w:r w:rsidR="008852FD">
        <w:rPr>
          <w:sz w:val="24"/>
          <w:szCs w:val="24"/>
        </w:rPr>
        <w:t>, which</w:t>
      </w:r>
      <w:r w:rsidR="00B151F0">
        <w:rPr>
          <w:sz w:val="24"/>
          <w:szCs w:val="24"/>
        </w:rPr>
        <w:t xml:space="preserve"> track gasoline prices</w:t>
      </w:r>
      <w:r w:rsidRPr="00570D7B">
        <w:rPr>
          <w:sz w:val="24"/>
          <w:szCs w:val="24"/>
        </w:rPr>
        <w:t xml:space="preserve">. </w:t>
      </w:r>
      <w:r w:rsidR="00B151F0">
        <w:rPr>
          <w:sz w:val="24"/>
          <w:szCs w:val="24"/>
        </w:rPr>
        <w:t>S</w:t>
      </w:r>
      <w:r w:rsidR="00564A57">
        <w:rPr>
          <w:sz w:val="24"/>
          <w:szCs w:val="24"/>
        </w:rPr>
        <w:t xml:space="preserve">ales of hybrid vehicles were </w:t>
      </w:r>
      <w:r w:rsidR="00B151F0">
        <w:rPr>
          <w:sz w:val="24"/>
          <w:szCs w:val="24"/>
        </w:rPr>
        <w:t>also impacted by</w:t>
      </w:r>
      <w:r w:rsidR="00564A57">
        <w:rPr>
          <w:sz w:val="24"/>
          <w:szCs w:val="24"/>
        </w:rPr>
        <w:t xml:space="preserve"> low gasoline prices, </w:t>
      </w:r>
      <w:r w:rsidR="00B151F0">
        <w:rPr>
          <w:sz w:val="24"/>
          <w:szCs w:val="24"/>
        </w:rPr>
        <w:t xml:space="preserve">while </w:t>
      </w:r>
      <w:r w:rsidR="00564A57">
        <w:rPr>
          <w:sz w:val="24"/>
          <w:szCs w:val="24"/>
        </w:rPr>
        <w:t xml:space="preserve">revenue from Plug-in Electric Vehicles </w:t>
      </w:r>
      <w:r w:rsidR="00B151F0">
        <w:rPr>
          <w:sz w:val="24"/>
          <w:szCs w:val="24"/>
        </w:rPr>
        <w:t xml:space="preserve">still </w:t>
      </w:r>
      <w:r w:rsidR="00564A57">
        <w:rPr>
          <w:sz w:val="24"/>
          <w:szCs w:val="24"/>
        </w:rPr>
        <w:t xml:space="preserve">continued to grow, reaching </w:t>
      </w:r>
      <w:r w:rsidR="00A05B53">
        <w:rPr>
          <w:sz w:val="24"/>
          <w:szCs w:val="24"/>
        </w:rPr>
        <w:t>$4.9 billion</w:t>
      </w:r>
      <w:r w:rsidR="00B151F0">
        <w:rPr>
          <w:sz w:val="24"/>
          <w:szCs w:val="24"/>
        </w:rPr>
        <w:t xml:space="preserve"> in 2015</w:t>
      </w:r>
      <w:r w:rsidR="00A05B53">
        <w:rPr>
          <w:sz w:val="24"/>
          <w:szCs w:val="24"/>
        </w:rPr>
        <w:t xml:space="preserve"> – seven times 2011 revenue for PEVs. </w:t>
      </w:r>
    </w:p>
    <w:p w14:paraId="79FBA45D" w14:textId="5BD81924" w:rsidR="001E70A8" w:rsidRDefault="00283E83" w:rsidP="00FC1AFC">
      <w:r w:rsidRPr="00283E83">
        <w:rPr>
          <w:highlight w:val="yellow"/>
        </w:rPr>
        <w:t>[About YOUR COMPANY BLURB HERE]</w:t>
      </w:r>
    </w:p>
    <w:p w14:paraId="5BFE0A6A" w14:textId="77777777" w:rsidR="00283E83" w:rsidRPr="001E70A8" w:rsidRDefault="00283E83" w:rsidP="00FC1AFC"/>
    <w:p w14:paraId="49546DC3" w14:textId="77777777" w:rsidR="00570D7B" w:rsidRDefault="00570D7B" w:rsidP="00570D7B">
      <w:pPr>
        <w:rPr>
          <w:rFonts w:eastAsia="Times New Roman" w:cs="Times New Roman"/>
        </w:rPr>
      </w:pPr>
      <w:r>
        <w:rPr>
          <w:rStyle w:val="Strong"/>
          <w:rFonts w:ascii="Helvetica" w:eastAsia="Times New Roman" w:hAnsi="Helvetica" w:cs="Times New Roman"/>
          <w:color w:val="333333"/>
        </w:rPr>
        <w:t>About Advanced Energy Economy</w:t>
      </w:r>
      <w:r>
        <w:rPr>
          <w:rFonts w:ascii="Helvetica" w:eastAsia="Times New Roman" w:hAnsi="Helvetica" w:cs="Times New Roman"/>
          <w:b/>
          <w:bCs/>
          <w:color w:val="333333"/>
        </w:rPr>
        <w:br/>
      </w:r>
      <w:r>
        <w:rPr>
          <w:rFonts w:ascii="Helvetica" w:eastAsia="Times New Roman" w:hAnsi="Helvetica" w:cs="Times New Roman"/>
          <w:color w:val="333333"/>
        </w:rPr>
        <w:t>Advanced Energy Economy is a national association of businesses that are making the energy we use secure, clean, and affordable. Advanced energy encompasses a broad range of products and services that constitute the best available technologies for meeting energy needs today and tomorrow. AEE’s mission is to transform public policy to enable rapid growth of advanced energy businesses. AEE and its State and Regional Partner organizations are active in 26 states across the country, representing more than 1,000 companies and organizations in the advanced energy industry. Visit AEE online at</w:t>
      </w:r>
      <w:r>
        <w:rPr>
          <w:rStyle w:val="apple-converted-space"/>
          <w:rFonts w:ascii="Helvetica" w:eastAsia="Times New Roman" w:hAnsi="Helvetica" w:cs="Times New Roman"/>
          <w:color w:val="333333"/>
        </w:rPr>
        <w:t> </w:t>
      </w:r>
      <w:hyperlink r:id="rId11" w:history="1">
        <w:r>
          <w:rPr>
            <w:rStyle w:val="Hyperlink"/>
            <w:rFonts w:ascii="Helvetica" w:eastAsia="Times New Roman" w:hAnsi="Helvetica" w:cs="Times New Roman"/>
            <w:color w:val="477DCA"/>
          </w:rPr>
          <w:t>www.aee.net</w:t>
        </w:r>
      </w:hyperlink>
    </w:p>
    <w:p w14:paraId="1DAACFD8" w14:textId="77777777" w:rsidR="00570D7B" w:rsidRPr="00570D7B" w:rsidRDefault="00570D7B" w:rsidP="00570D7B">
      <w:pPr>
        <w:pStyle w:val="NoSpacing"/>
        <w:rPr>
          <w:sz w:val="24"/>
          <w:szCs w:val="24"/>
        </w:rPr>
      </w:pPr>
    </w:p>
    <w:p w14:paraId="3EA3F299" w14:textId="4703B438" w:rsidR="00570D7B" w:rsidRPr="00570D7B" w:rsidRDefault="00570D7B" w:rsidP="00570D7B">
      <w:pPr>
        <w:pStyle w:val="NoSpacing"/>
        <w:rPr>
          <w:b/>
          <w:bCs/>
          <w:color w:val="333333"/>
          <w:sz w:val="24"/>
          <w:szCs w:val="24"/>
        </w:rPr>
      </w:pPr>
      <w:r w:rsidRPr="00570D7B">
        <w:rPr>
          <w:b/>
          <w:bCs/>
          <w:color w:val="333333"/>
          <w:sz w:val="24"/>
          <w:szCs w:val="24"/>
        </w:rPr>
        <w:t>Background Materials</w:t>
      </w:r>
      <w:r>
        <w:rPr>
          <w:b/>
          <w:bCs/>
          <w:color w:val="333333"/>
          <w:sz w:val="24"/>
          <w:szCs w:val="24"/>
        </w:rPr>
        <w:t>:</w:t>
      </w:r>
    </w:p>
    <w:p w14:paraId="4E66D2A8" w14:textId="77777777" w:rsidR="008B208D" w:rsidRDefault="00283E83" w:rsidP="00570D7B">
      <w:pPr>
        <w:pStyle w:val="NoSpacing"/>
        <w:numPr>
          <w:ilvl w:val="0"/>
          <w:numId w:val="7"/>
        </w:numPr>
        <w:rPr>
          <w:color w:val="333333"/>
          <w:sz w:val="24"/>
          <w:szCs w:val="24"/>
        </w:rPr>
      </w:pPr>
      <w:r w:rsidRPr="00283E83">
        <w:rPr>
          <w:color w:val="333333"/>
          <w:sz w:val="24"/>
          <w:szCs w:val="24"/>
          <w:highlight w:val="yellow"/>
        </w:rPr>
        <w:t>RECENT COMPANY GROWTH OR PROJECT ANNOUNCEMENTS</w:t>
      </w:r>
      <w:r w:rsidR="00F52C4D">
        <w:rPr>
          <w:color w:val="333333"/>
          <w:sz w:val="24"/>
          <w:szCs w:val="24"/>
        </w:rPr>
        <w:t xml:space="preserve"> (LINKS)</w:t>
      </w:r>
    </w:p>
    <w:p w14:paraId="7A2A2AA0" w14:textId="77777777" w:rsidR="008B208D" w:rsidRDefault="008B208D" w:rsidP="00570D7B">
      <w:pPr>
        <w:pStyle w:val="NoSpacing"/>
        <w:numPr>
          <w:ilvl w:val="0"/>
          <w:numId w:val="7"/>
        </w:numPr>
        <w:rPr>
          <w:color w:val="333333"/>
          <w:sz w:val="24"/>
          <w:szCs w:val="24"/>
        </w:rPr>
      </w:pPr>
      <w:hyperlink r:id="rId12" w:history="1">
        <w:r w:rsidRPr="008B208D">
          <w:rPr>
            <w:rStyle w:val="Hyperlink"/>
            <w:sz w:val="24"/>
            <w:szCs w:val="24"/>
          </w:rPr>
          <w:t>Full AEE Market Report &amp; AEE Market Report Highlights Summary &gt;</w:t>
        </w:r>
      </w:hyperlink>
    </w:p>
    <w:p w14:paraId="1E0B4B63" w14:textId="77777777" w:rsidR="008B208D" w:rsidRDefault="008B208D" w:rsidP="00570D7B">
      <w:pPr>
        <w:pStyle w:val="NoSpacing"/>
        <w:numPr>
          <w:ilvl w:val="0"/>
          <w:numId w:val="7"/>
        </w:numPr>
        <w:rPr>
          <w:color w:val="333333"/>
          <w:sz w:val="24"/>
          <w:szCs w:val="24"/>
        </w:rPr>
      </w:pPr>
      <w:hyperlink r:id="rId13" w:history="1">
        <w:r w:rsidRPr="008B208D">
          <w:rPr>
            <w:rStyle w:val="Hyperlink"/>
            <w:sz w:val="24"/>
            <w:szCs w:val="24"/>
          </w:rPr>
          <w:t>Downloadable Digital Assets &gt;</w:t>
        </w:r>
      </w:hyperlink>
    </w:p>
    <w:p w14:paraId="1D01896F" w14:textId="3257D51B" w:rsidR="00AB0FF3" w:rsidRPr="008B208D" w:rsidRDefault="00AB0FF3" w:rsidP="00570D7B">
      <w:pPr>
        <w:pStyle w:val="NoSpacing"/>
        <w:numPr>
          <w:ilvl w:val="0"/>
          <w:numId w:val="7"/>
        </w:numPr>
        <w:rPr>
          <w:color w:val="333333"/>
          <w:sz w:val="24"/>
          <w:szCs w:val="24"/>
        </w:rPr>
      </w:pPr>
      <w:r w:rsidRPr="008B208D">
        <w:rPr>
          <w:b/>
          <w:i/>
          <w:color w:val="333333"/>
          <w:sz w:val="24"/>
          <w:szCs w:val="24"/>
        </w:rPr>
        <w:t>This Is Advanced Energy</w:t>
      </w:r>
      <w:r w:rsidRPr="008B208D">
        <w:rPr>
          <w:color w:val="333333"/>
          <w:sz w:val="24"/>
          <w:szCs w:val="24"/>
        </w:rPr>
        <w:t xml:space="preserve">, Director of 52 technologies is available </w:t>
      </w:r>
      <w:hyperlink r:id="rId14" w:history="1">
        <w:r w:rsidRPr="008B208D">
          <w:rPr>
            <w:rStyle w:val="Hyperlink"/>
            <w:sz w:val="24"/>
            <w:szCs w:val="24"/>
          </w:rPr>
          <w:t>he</w:t>
        </w:r>
        <w:r w:rsidRPr="008B208D">
          <w:rPr>
            <w:rStyle w:val="Hyperlink"/>
            <w:sz w:val="24"/>
            <w:szCs w:val="24"/>
          </w:rPr>
          <w:t>r</w:t>
        </w:r>
        <w:r w:rsidRPr="008B208D">
          <w:rPr>
            <w:rStyle w:val="Hyperlink"/>
            <w:sz w:val="24"/>
            <w:szCs w:val="24"/>
          </w:rPr>
          <w:t>e</w:t>
        </w:r>
      </w:hyperlink>
      <w:r w:rsidRPr="008B208D">
        <w:rPr>
          <w:color w:val="333333"/>
          <w:sz w:val="24"/>
          <w:szCs w:val="24"/>
        </w:rPr>
        <w:t xml:space="preserve">. </w:t>
      </w:r>
      <w:r w:rsidR="00283E83" w:rsidRPr="008B208D">
        <w:rPr>
          <w:color w:val="333333"/>
          <w:sz w:val="24"/>
          <w:szCs w:val="24"/>
          <w:highlight w:val="yellow"/>
        </w:rPr>
        <w:t>[Reference page number to YOUR BUSINESS TECHNOLOGIES]</w:t>
      </w:r>
    </w:p>
    <w:p w14:paraId="63B1FF81" w14:textId="77777777" w:rsidR="00570D7B" w:rsidRDefault="00570D7B" w:rsidP="00570D7B">
      <w:pPr>
        <w:pStyle w:val="NoSpacing"/>
        <w:rPr>
          <w:b/>
          <w:bCs/>
          <w:color w:val="333333"/>
          <w:sz w:val="24"/>
          <w:szCs w:val="24"/>
        </w:rPr>
      </w:pPr>
    </w:p>
    <w:p w14:paraId="7A6E7D21" w14:textId="77777777" w:rsidR="00570D7B" w:rsidRDefault="00570D7B" w:rsidP="00570D7B">
      <w:pPr>
        <w:pStyle w:val="NoSpacing"/>
        <w:rPr>
          <w:rStyle w:val="apple-converted-space"/>
          <w:color w:val="333333"/>
          <w:sz w:val="24"/>
          <w:szCs w:val="24"/>
        </w:rPr>
      </w:pPr>
      <w:r w:rsidRPr="00570D7B">
        <w:rPr>
          <w:b/>
          <w:bCs/>
          <w:color w:val="333333"/>
          <w:sz w:val="24"/>
          <w:szCs w:val="24"/>
        </w:rPr>
        <w:t>Media Contact:</w:t>
      </w:r>
      <w:r w:rsidRPr="00570D7B">
        <w:rPr>
          <w:rStyle w:val="apple-converted-space"/>
          <w:color w:val="333333"/>
          <w:sz w:val="24"/>
          <w:szCs w:val="24"/>
        </w:rPr>
        <w:t> </w:t>
      </w:r>
    </w:p>
    <w:p w14:paraId="30518B17" w14:textId="4012435D" w:rsidR="00F55A0A" w:rsidRPr="00570D7B" w:rsidRDefault="00283E83" w:rsidP="00570D7B">
      <w:pPr>
        <w:pStyle w:val="NoSpacing"/>
        <w:rPr>
          <w:sz w:val="24"/>
          <w:szCs w:val="24"/>
        </w:rPr>
      </w:pPr>
      <w:r w:rsidRPr="00283E83">
        <w:rPr>
          <w:color w:val="333333"/>
          <w:sz w:val="24"/>
          <w:szCs w:val="24"/>
          <w:highlight w:val="yellow"/>
        </w:rPr>
        <w:t>[YOUR MEDIA CONTACT INFO HERE]</w:t>
      </w:r>
    </w:p>
    <w:sectPr w:rsidR="00F55A0A" w:rsidRPr="00570D7B" w:rsidSect="009B77D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4F37" w14:textId="77777777" w:rsidR="00D94078" w:rsidRDefault="00D94078" w:rsidP="00526EB2">
      <w:r>
        <w:separator/>
      </w:r>
    </w:p>
  </w:endnote>
  <w:endnote w:type="continuationSeparator" w:id="0">
    <w:p w14:paraId="28353E11" w14:textId="77777777" w:rsidR="00D94078" w:rsidRDefault="00D94078" w:rsidP="0052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354E" w14:textId="77777777" w:rsidR="00D94078" w:rsidRDefault="00D94078" w:rsidP="00526EB2">
      <w:r>
        <w:separator/>
      </w:r>
    </w:p>
  </w:footnote>
  <w:footnote w:type="continuationSeparator" w:id="0">
    <w:p w14:paraId="1965CB97" w14:textId="77777777" w:rsidR="00D94078" w:rsidRDefault="00D94078" w:rsidP="00526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2FE2"/>
    <w:multiLevelType w:val="hybridMultilevel"/>
    <w:tmpl w:val="435C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762B"/>
    <w:multiLevelType w:val="hybridMultilevel"/>
    <w:tmpl w:val="2AB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63595"/>
    <w:multiLevelType w:val="hybridMultilevel"/>
    <w:tmpl w:val="61A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0A46"/>
    <w:multiLevelType w:val="hybridMultilevel"/>
    <w:tmpl w:val="B0E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D5872"/>
    <w:multiLevelType w:val="hybridMultilevel"/>
    <w:tmpl w:val="C220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70122D"/>
    <w:multiLevelType w:val="hybridMultilevel"/>
    <w:tmpl w:val="3AFE6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569DE"/>
    <w:multiLevelType w:val="hybridMultilevel"/>
    <w:tmpl w:val="8918B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0D"/>
    <w:rsid w:val="000003CD"/>
    <w:rsid w:val="00002FCA"/>
    <w:rsid w:val="00004A77"/>
    <w:rsid w:val="000057F6"/>
    <w:rsid w:val="0002617E"/>
    <w:rsid w:val="00032FFF"/>
    <w:rsid w:val="00034A3E"/>
    <w:rsid w:val="000414DD"/>
    <w:rsid w:val="00051D95"/>
    <w:rsid w:val="00054472"/>
    <w:rsid w:val="00054510"/>
    <w:rsid w:val="00074662"/>
    <w:rsid w:val="00090458"/>
    <w:rsid w:val="000A3BFF"/>
    <w:rsid w:val="000A74AE"/>
    <w:rsid w:val="000F0040"/>
    <w:rsid w:val="00106D27"/>
    <w:rsid w:val="001B3003"/>
    <w:rsid w:val="001E0FC8"/>
    <w:rsid w:val="001E70A8"/>
    <w:rsid w:val="00225605"/>
    <w:rsid w:val="00240994"/>
    <w:rsid w:val="002527AF"/>
    <w:rsid w:val="00256B2B"/>
    <w:rsid w:val="00262FE0"/>
    <w:rsid w:val="002672E2"/>
    <w:rsid w:val="00273DAF"/>
    <w:rsid w:val="00283237"/>
    <w:rsid w:val="00283E83"/>
    <w:rsid w:val="002B0E7D"/>
    <w:rsid w:val="002D494C"/>
    <w:rsid w:val="002D7249"/>
    <w:rsid w:val="002E6E7C"/>
    <w:rsid w:val="003032AA"/>
    <w:rsid w:val="00310C86"/>
    <w:rsid w:val="00333BDD"/>
    <w:rsid w:val="00336DC1"/>
    <w:rsid w:val="003560E7"/>
    <w:rsid w:val="0038044D"/>
    <w:rsid w:val="003846E2"/>
    <w:rsid w:val="00392CCC"/>
    <w:rsid w:val="003D7AD9"/>
    <w:rsid w:val="003E6D0B"/>
    <w:rsid w:val="00435AB8"/>
    <w:rsid w:val="00441A24"/>
    <w:rsid w:val="00444AE2"/>
    <w:rsid w:val="00455166"/>
    <w:rsid w:val="00460788"/>
    <w:rsid w:val="004653CC"/>
    <w:rsid w:val="004A69CB"/>
    <w:rsid w:val="004C2507"/>
    <w:rsid w:val="004C26C6"/>
    <w:rsid w:val="004C3AEB"/>
    <w:rsid w:val="004D09D0"/>
    <w:rsid w:val="004E204A"/>
    <w:rsid w:val="004E7402"/>
    <w:rsid w:val="004F2D9B"/>
    <w:rsid w:val="004F62D7"/>
    <w:rsid w:val="0052011C"/>
    <w:rsid w:val="005240E4"/>
    <w:rsid w:val="00524A5E"/>
    <w:rsid w:val="00526EB2"/>
    <w:rsid w:val="005315C8"/>
    <w:rsid w:val="005408D9"/>
    <w:rsid w:val="005476CA"/>
    <w:rsid w:val="00564A57"/>
    <w:rsid w:val="0056666F"/>
    <w:rsid w:val="00570D7B"/>
    <w:rsid w:val="00595D88"/>
    <w:rsid w:val="005F023E"/>
    <w:rsid w:val="006114BB"/>
    <w:rsid w:val="00616F0D"/>
    <w:rsid w:val="00620339"/>
    <w:rsid w:val="006440D4"/>
    <w:rsid w:val="00644E6D"/>
    <w:rsid w:val="00672D77"/>
    <w:rsid w:val="00676B36"/>
    <w:rsid w:val="006A66F7"/>
    <w:rsid w:val="006A7DB8"/>
    <w:rsid w:val="006B744C"/>
    <w:rsid w:val="006D3F6B"/>
    <w:rsid w:val="00700A02"/>
    <w:rsid w:val="007240D1"/>
    <w:rsid w:val="00733C9F"/>
    <w:rsid w:val="00733DC2"/>
    <w:rsid w:val="00735379"/>
    <w:rsid w:val="00756504"/>
    <w:rsid w:val="00764E59"/>
    <w:rsid w:val="007742C9"/>
    <w:rsid w:val="007943B7"/>
    <w:rsid w:val="007A31FA"/>
    <w:rsid w:val="007A5EBD"/>
    <w:rsid w:val="007B35AE"/>
    <w:rsid w:val="007C3BD5"/>
    <w:rsid w:val="007D60A2"/>
    <w:rsid w:val="007E71D4"/>
    <w:rsid w:val="007F6E11"/>
    <w:rsid w:val="00812E05"/>
    <w:rsid w:val="00820C5D"/>
    <w:rsid w:val="00832DC2"/>
    <w:rsid w:val="00832EC5"/>
    <w:rsid w:val="0083676D"/>
    <w:rsid w:val="0085041A"/>
    <w:rsid w:val="008569A0"/>
    <w:rsid w:val="008610F1"/>
    <w:rsid w:val="00865081"/>
    <w:rsid w:val="008852FD"/>
    <w:rsid w:val="008A1E70"/>
    <w:rsid w:val="008B208D"/>
    <w:rsid w:val="008C4DDB"/>
    <w:rsid w:val="008D064F"/>
    <w:rsid w:val="008E2338"/>
    <w:rsid w:val="008E5798"/>
    <w:rsid w:val="008F124F"/>
    <w:rsid w:val="008F2A57"/>
    <w:rsid w:val="008F4903"/>
    <w:rsid w:val="00907855"/>
    <w:rsid w:val="0092267B"/>
    <w:rsid w:val="00935640"/>
    <w:rsid w:val="009443FE"/>
    <w:rsid w:val="00945744"/>
    <w:rsid w:val="00970A0A"/>
    <w:rsid w:val="00973AD0"/>
    <w:rsid w:val="009A6903"/>
    <w:rsid w:val="009B77D2"/>
    <w:rsid w:val="009D4B5F"/>
    <w:rsid w:val="009D7370"/>
    <w:rsid w:val="009F0938"/>
    <w:rsid w:val="00A05B53"/>
    <w:rsid w:val="00A22F6A"/>
    <w:rsid w:val="00A265F8"/>
    <w:rsid w:val="00A319CA"/>
    <w:rsid w:val="00A36DE6"/>
    <w:rsid w:val="00A37960"/>
    <w:rsid w:val="00A67C7F"/>
    <w:rsid w:val="00A71A74"/>
    <w:rsid w:val="00A860DA"/>
    <w:rsid w:val="00AB0FF3"/>
    <w:rsid w:val="00AB7010"/>
    <w:rsid w:val="00AC336F"/>
    <w:rsid w:val="00AD1D7B"/>
    <w:rsid w:val="00AD7A8D"/>
    <w:rsid w:val="00AE31C7"/>
    <w:rsid w:val="00AE6978"/>
    <w:rsid w:val="00AF738A"/>
    <w:rsid w:val="00B014DD"/>
    <w:rsid w:val="00B035AB"/>
    <w:rsid w:val="00B13BF0"/>
    <w:rsid w:val="00B151F0"/>
    <w:rsid w:val="00B311F1"/>
    <w:rsid w:val="00B454FB"/>
    <w:rsid w:val="00B744B7"/>
    <w:rsid w:val="00B77A79"/>
    <w:rsid w:val="00B878B2"/>
    <w:rsid w:val="00BA0B3D"/>
    <w:rsid w:val="00BB49E6"/>
    <w:rsid w:val="00BD03C2"/>
    <w:rsid w:val="00BD288A"/>
    <w:rsid w:val="00BE413F"/>
    <w:rsid w:val="00BF4F8A"/>
    <w:rsid w:val="00BF661B"/>
    <w:rsid w:val="00C05307"/>
    <w:rsid w:val="00C215E7"/>
    <w:rsid w:val="00C24B2F"/>
    <w:rsid w:val="00C3767F"/>
    <w:rsid w:val="00C5350D"/>
    <w:rsid w:val="00C5794E"/>
    <w:rsid w:val="00C70EBC"/>
    <w:rsid w:val="00C72969"/>
    <w:rsid w:val="00C942CF"/>
    <w:rsid w:val="00CC528B"/>
    <w:rsid w:val="00CD03DF"/>
    <w:rsid w:val="00CF0144"/>
    <w:rsid w:val="00D007AA"/>
    <w:rsid w:val="00D335E2"/>
    <w:rsid w:val="00D502C9"/>
    <w:rsid w:val="00D62261"/>
    <w:rsid w:val="00D657BF"/>
    <w:rsid w:val="00D7768C"/>
    <w:rsid w:val="00D903D7"/>
    <w:rsid w:val="00D94078"/>
    <w:rsid w:val="00DC006B"/>
    <w:rsid w:val="00DC25E6"/>
    <w:rsid w:val="00E06CAE"/>
    <w:rsid w:val="00E17B44"/>
    <w:rsid w:val="00E2402B"/>
    <w:rsid w:val="00E25749"/>
    <w:rsid w:val="00E45007"/>
    <w:rsid w:val="00EB40AA"/>
    <w:rsid w:val="00EB42B8"/>
    <w:rsid w:val="00EB60AD"/>
    <w:rsid w:val="00ED6E68"/>
    <w:rsid w:val="00ED72E2"/>
    <w:rsid w:val="00F01019"/>
    <w:rsid w:val="00F16381"/>
    <w:rsid w:val="00F21E09"/>
    <w:rsid w:val="00F232C3"/>
    <w:rsid w:val="00F4622A"/>
    <w:rsid w:val="00F52C4D"/>
    <w:rsid w:val="00F55A0A"/>
    <w:rsid w:val="00F924B9"/>
    <w:rsid w:val="00F92AE0"/>
    <w:rsid w:val="00FA16D6"/>
    <w:rsid w:val="00FB767C"/>
    <w:rsid w:val="00FC1AFC"/>
    <w:rsid w:val="00FC379A"/>
    <w:rsid w:val="00FC40EF"/>
    <w:rsid w:val="00FC6538"/>
    <w:rsid w:val="00FE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4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0D"/>
    <w:pPr>
      <w:spacing w:after="0" w:line="240" w:lineRule="auto"/>
    </w:pPr>
    <w:rPr>
      <w:rFonts w:eastAsiaTheme="minorEastAsia" w:cstheme="minorBidi"/>
      <w:sz w:val="24"/>
      <w:szCs w:val="24"/>
    </w:rPr>
  </w:style>
  <w:style w:type="paragraph" w:styleId="Heading1">
    <w:name w:val="heading 1"/>
    <w:basedOn w:val="Normal"/>
    <w:next w:val="Normal"/>
    <w:link w:val="Heading1Char"/>
    <w:uiPriority w:val="9"/>
    <w:qFormat/>
    <w:rsid w:val="000003CD"/>
    <w:pPr>
      <w:keepNext/>
      <w:keepLines/>
      <w:spacing w:before="240" w:line="259" w:lineRule="auto"/>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line="259" w:lineRule="auto"/>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line="259" w:lineRule="auto"/>
      <w:outlineLvl w:val="2"/>
    </w:pPr>
    <w:rPr>
      <w:rFonts w:eastAsiaTheme="majorEastAsia" w:cstheme="majorBidi"/>
      <w:color w:val="2A2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spacing w:after="160" w:line="259" w:lineRule="auto"/>
    </w:pPr>
    <w:rPr>
      <w:rFonts w:asciiTheme="minorHAnsi" w:hAnsiTheme="minorHAnsi"/>
      <w:color w:val="8F9294" w:themeColor="text1" w:themeTint="A5"/>
      <w:spacing w:val="15"/>
      <w:sz w:val="20"/>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after="160" w:line="259" w:lineRule="auto"/>
      <w:ind w:left="864" w:right="864"/>
      <w:jc w:val="center"/>
    </w:pPr>
    <w:rPr>
      <w:rFonts w:eastAsiaTheme="minorHAnsi" w:cs="Arial"/>
      <w:i/>
      <w:iCs/>
      <w:color w:val="7E8084" w:themeColor="text1" w:themeTint="BF"/>
      <w:sz w:val="20"/>
      <w:szCs w:val="40"/>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line="259" w:lineRule="auto"/>
      <w:ind w:left="864" w:right="864"/>
      <w:jc w:val="center"/>
    </w:pPr>
    <w:rPr>
      <w:rFonts w:eastAsiaTheme="minorHAnsi" w:cs="Arial"/>
      <w:i/>
      <w:iCs/>
      <w:color w:val="555759" w:themeColor="accent1"/>
      <w:sz w:val="20"/>
      <w:szCs w:val="40"/>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spacing w:after="160" w:line="259" w:lineRule="auto"/>
      <w:ind w:left="720"/>
      <w:contextualSpacing/>
    </w:pPr>
    <w:rPr>
      <w:rFonts w:eastAsiaTheme="minorHAnsi" w:cs="Arial"/>
      <w:sz w:val="20"/>
      <w:szCs w:val="40"/>
    </w:r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BalloonText">
    <w:name w:val="Balloon Text"/>
    <w:basedOn w:val="Normal"/>
    <w:link w:val="BalloonTextChar"/>
    <w:uiPriority w:val="99"/>
    <w:semiHidden/>
    <w:unhideWhenUsed/>
    <w:rsid w:val="00441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A24"/>
    <w:rPr>
      <w:rFonts w:ascii="Lucida Grande" w:eastAsiaTheme="minorEastAsia" w:hAnsi="Lucida Grande" w:cs="Lucida Grande"/>
      <w:sz w:val="18"/>
      <w:szCs w:val="18"/>
    </w:rPr>
  </w:style>
  <w:style w:type="paragraph" w:styleId="FootnoteText">
    <w:name w:val="footnote text"/>
    <w:basedOn w:val="Normal"/>
    <w:link w:val="FootnoteTextChar"/>
    <w:uiPriority w:val="99"/>
    <w:unhideWhenUsed/>
    <w:rsid w:val="00526EB2"/>
  </w:style>
  <w:style w:type="character" w:customStyle="1" w:styleId="FootnoteTextChar">
    <w:name w:val="Footnote Text Char"/>
    <w:basedOn w:val="DefaultParagraphFont"/>
    <w:link w:val="FootnoteText"/>
    <w:uiPriority w:val="99"/>
    <w:rsid w:val="00526EB2"/>
    <w:rPr>
      <w:rFonts w:eastAsiaTheme="minorEastAsia" w:cstheme="minorBidi"/>
      <w:sz w:val="24"/>
      <w:szCs w:val="24"/>
    </w:rPr>
  </w:style>
  <w:style w:type="character" w:styleId="FootnoteReference">
    <w:name w:val="footnote reference"/>
    <w:basedOn w:val="DefaultParagraphFont"/>
    <w:uiPriority w:val="99"/>
    <w:unhideWhenUsed/>
    <w:rsid w:val="00526EB2"/>
    <w:rPr>
      <w:vertAlign w:val="superscript"/>
    </w:rPr>
  </w:style>
  <w:style w:type="character" w:styleId="CommentReference">
    <w:name w:val="annotation reference"/>
    <w:basedOn w:val="DefaultParagraphFont"/>
    <w:uiPriority w:val="99"/>
    <w:semiHidden/>
    <w:unhideWhenUsed/>
    <w:rsid w:val="008E5798"/>
    <w:rPr>
      <w:sz w:val="18"/>
      <w:szCs w:val="18"/>
    </w:rPr>
  </w:style>
  <w:style w:type="paragraph" w:styleId="CommentText">
    <w:name w:val="annotation text"/>
    <w:basedOn w:val="Normal"/>
    <w:link w:val="CommentTextChar"/>
    <w:uiPriority w:val="99"/>
    <w:semiHidden/>
    <w:unhideWhenUsed/>
    <w:rsid w:val="008E5798"/>
  </w:style>
  <w:style w:type="character" w:customStyle="1" w:styleId="CommentTextChar">
    <w:name w:val="Comment Text Char"/>
    <w:basedOn w:val="DefaultParagraphFont"/>
    <w:link w:val="CommentText"/>
    <w:uiPriority w:val="99"/>
    <w:semiHidden/>
    <w:rsid w:val="008E5798"/>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8E5798"/>
    <w:rPr>
      <w:b/>
      <w:bCs/>
      <w:sz w:val="20"/>
      <w:szCs w:val="20"/>
    </w:rPr>
  </w:style>
  <w:style w:type="character" w:customStyle="1" w:styleId="CommentSubjectChar">
    <w:name w:val="Comment Subject Char"/>
    <w:basedOn w:val="CommentTextChar"/>
    <w:link w:val="CommentSubject"/>
    <w:uiPriority w:val="99"/>
    <w:semiHidden/>
    <w:rsid w:val="008E5798"/>
    <w:rPr>
      <w:rFonts w:eastAsiaTheme="minorEastAsia" w:cstheme="minorBidi"/>
      <w:b/>
      <w:bCs/>
      <w:sz w:val="24"/>
      <w:szCs w:val="20"/>
    </w:rPr>
  </w:style>
  <w:style w:type="character" w:customStyle="1" w:styleId="apple-converted-space">
    <w:name w:val="apple-converted-space"/>
    <w:basedOn w:val="DefaultParagraphFont"/>
    <w:rsid w:val="003560E7"/>
  </w:style>
  <w:style w:type="paragraph" w:styleId="NormalWeb">
    <w:name w:val="Normal (Web)"/>
    <w:basedOn w:val="Normal"/>
    <w:uiPriority w:val="99"/>
    <w:unhideWhenUsed/>
    <w:rsid w:val="00570D7B"/>
    <w:pPr>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0A3BFF"/>
    <w:pPr>
      <w:spacing w:after="0" w:line="240" w:lineRule="auto"/>
    </w:pPr>
    <w:rPr>
      <w:rFonts w:eastAsiaTheme="minorEastAsia"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0D"/>
    <w:pPr>
      <w:spacing w:after="0" w:line="240" w:lineRule="auto"/>
    </w:pPr>
    <w:rPr>
      <w:rFonts w:eastAsiaTheme="minorEastAsia" w:cstheme="minorBidi"/>
      <w:sz w:val="24"/>
      <w:szCs w:val="24"/>
    </w:rPr>
  </w:style>
  <w:style w:type="paragraph" w:styleId="Heading1">
    <w:name w:val="heading 1"/>
    <w:basedOn w:val="Normal"/>
    <w:next w:val="Normal"/>
    <w:link w:val="Heading1Char"/>
    <w:uiPriority w:val="9"/>
    <w:qFormat/>
    <w:rsid w:val="000003CD"/>
    <w:pPr>
      <w:keepNext/>
      <w:keepLines/>
      <w:spacing w:before="240" w:line="259" w:lineRule="auto"/>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line="259" w:lineRule="auto"/>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line="259" w:lineRule="auto"/>
      <w:outlineLvl w:val="2"/>
    </w:pPr>
    <w:rPr>
      <w:rFonts w:eastAsiaTheme="majorEastAsia" w:cstheme="majorBidi"/>
      <w:color w:val="2A2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spacing w:after="160" w:line="259" w:lineRule="auto"/>
    </w:pPr>
    <w:rPr>
      <w:rFonts w:asciiTheme="minorHAnsi" w:hAnsiTheme="minorHAnsi"/>
      <w:color w:val="8F9294" w:themeColor="text1" w:themeTint="A5"/>
      <w:spacing w:val="15"/>
      <w:sz w:val="20"/>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after="160" w:line="259" w:lineRule="auto"/>
      <w:ind w:left="864" w:right="864"/>
      <w:jc w:val="center"/>
    </w:pPr>
    <w:rPr>
      <w:rFonts w:eastAsiaTheme="minorHAnsi" w:cs="Arial"/>
      <w:i/>
      <w:iCs/>
      <w:color w:val="7E8084" w:themeColor="text1" w:themeTint="BF"/>
      <w:sz w:val="20"/>
      <w:szCs w:val="40"/>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line="259" w:lineRule="auto"/>
      <w:ind w:left="864" w:right="864"/>
      <w:jc w:val="center"/>
    </w:pPr>
    <w:rPr>
      <w:rFonts w:eastAsiaTheme="minorHAnsi" w:cs="Arial"/>
      <w:i/>
      <w:iCs/>
      <w:color w:val="555759" w:themeColor="accent1"/>
      <w:sz w:val="20"/>
      <w:szCs w:val="40"/>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spacing w:after="160" w:line="259" w:lineRule="auto"/>
      <w:ind w:left="720"/>
      <w:contextualSpacing/>
    </w:pPr>
    <w:rPr>
      <w:rFonts w:eastAsiaTheme="minorHAnsi" w:cs="Arial"/>
      <w:sz w:val="20"/>
      <w:szCs w:val="40"/>
    </w:r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BalloonText">
    <w:name w:val="Balloon Text"/>
    <w:basedOn w:val="Normal"/>
    <w:link w:val="BalloonTextChar"/>
    <w:uiPriority w:val="99"/>
    <w:semiHidden/>
    <w:unhideWhenUsed/>
    <w:rsid w:val="00441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A24"/>
    <w:rPr>
      <w:rFonts w:ascii="Lucida Grande" w:eastAsiaTheme="minorEastAsia" w:hAnsi="Lucida Grande" w:cs="Lucida Grande"/>
      <w:sz w:val="18"/>
      <w:szCs w:val="18"/>
    </w:rPr>
  </w:style>
  <w:style w:type="paragraph" w:styleId="FootnoteText">
    <w:name w:val="footnote text"/>
    <w:basedOn w:val="Normal"/>
    <w:link w:val="FootnoteTextChar"/>
    <w:uiPriority w:val="99"/>
    <w:unhideWhenUsed/>
    <w:rsid w:val="00526EB2"/>
  </w:style>
  <w:style w:type="character" w:customStyle="1" w:styleId="FootnoteTextChar">
    <w:name w:val="Footnote Text Char"/>
    <w:basedOn w:val="DefaultParagraphFont"/>
    <w:link w:val="FootnoteText"/>
    <w:uiPriority w:val="99"/>
    <w:rsid w:val="00526EB2"/>
    <w:rPr>
      <w:rFonts w:eastAsiaTheme="minorEastAsia" w:cstheme="minorBidi"/>
      <w:sz w:val="24"/>
      <w:szCs w:val="24"/>
    </w:rPr>
  </w:style>
  <w:style w:type="character" w:styleId="FootnoteReference">
    <w:name w:val="footnote reference"/>
    <w:basedOn w:val="DefaultParagraphFont"/>
    <w:uiPriority w:val="99"/>
    <w:unhideWhenUsed/>
    <w:rsid w:val="00526EB2"/>
    <w:rPr>
      <w:vertAlign w:val="superscript"/>
    </w:rPr>
  </w:style>
  <w:style w:type="character" w:styleId="CommentReference">
    <w:name w:val="annotation reference"/>
    <w:basedOn w:val="DefaultParagraphFont"/>
    <w:uiPriority w:val="99"/>
    <w:semiHidden/>
    <w:unhideWhenUsed/>
    <w:rsid w:val="008E5798"/>
    <w:rPr>
      <w:sz w:val="18"/>
      <w:szCs w:val="18"/>
    </w:rPr>
  </w:style>
  <w:style w:type="paragraph" w:styleId="CommentText">
    <w:name w:val="annotation text"/>
    <w:basedOn w:val="Normal"/>
    <w:link w:val="CommentTextChar"/>
    <w:uiPriority w:val="99"/>
    <w:semiHidden/>
    <w:unhideWhenUsed/>
    <w:rsid w:val="008E5798"/>
  </w:style>
  <w:style w:type="character" w:customStyle="1" w:styleId="CommentTextChar">
    <w:name w:val="Comment Text Char"/>
    <w:basedOn w:val="DefaultParagraphFont"/>
    <w:link w:val="CommentText"/>
    <w:uiPriority w:val="99"/>
    <w:semiHidden/>
    <w:rsid w:val="008E5798"/>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8E5798"/>
    <w:rPr>
      <w:b/>
      <w:bCs/>
      <w:sz w:val="20"/>
      <w:szCs w:val="20"/>
    </w:rPr>
  </w:style>
  <w:style w:type="character" w:customStyle="1" w:styleId="CommentSubjectChar">
    <w:name w:val="Comment Subject Char"/>
    <w:basedOn w:val="CommentTextChar"/>
    <w:link w:val="CommentSubject"/>
    <w:uiPriority w:val="99"/>
    <w:semiHidden/>
    <w:rsid w:val="008E5798"/>
    <w:rPr>
      <w:rFonts w:eastAsiaTheme="minorEastAsia" w:cstheme="minorBidi"/>
      <w:b/>
      <w:bCs/>
      <w:sz w:val="24"/>
      <w:szCs w:val="20"/>
    </w:rPr>
  </w:style>
  <w:style w:type="character" w:customStyle="1" w:styleId="apple-converted-space">
    <w:name w:val="apple-converted-space"/>
    <w:basedOn w:val="DefaultParagraphFont"/>
    <w:rsid w:val="003560E7"/>
  </w:style>
  <w:style w:type="paragraph" w:styleId="NormalWeb">
    <w:name w:val="Normal (Web)"/>
    <w:basedOn w:val="Normal"/>
    <w:uiPriority w:val="99"/>
    <w:unhideWhenUsed/>
    <w:rsid w:val="00570D7B"/>
    <w:pPr>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0A3BFF"/>
    <w:pPr>
      <w:spacing w:after="0" w:line="240" w:lineRule="auto"/>
    </w:pPr>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8224">
      <w:bodyDiv w:val="1"/>
      <w:marLeft w:val="0"/>
      <w:marRight w:val="0"/>
      <w:marTop w:val="0"/>
      <w:marBottom w:val="0"/>
      <w:divBdr>
        <w:top w:val="none" w:sz="0" w:space="0" w:color="auto"/>
        <w:left w:val="none" w:sz="0" w:space="0" w:color="auto"/>
        <w:bottom w:val="none" w:sz="0" w:space="0" w:color="auto"/>
        <w:right w:val="none" w:sz="0" w:space="0" w:color="auto"/>
      </w:divBdr>
    </w:div>
    <w:div w:id="473301284">
      <w:bodyDiv w:val="1"/>
      <w:marLeft w:val="0"/>
      <w:marRight w:val="0"/>
      <w:marTop w:val="0"/>
      <w:marBottom w:val="0"/>
      <w:divBdr>
        <w:top w:val="none" w:sz="0" w:space="0" w:color="auto"/>
        <w:left w:val="none" w:sz="0" w:space="0" w:color="auto"/>
        <w:bottom w:val="none" w:sz="0" w:space="0" w:color="auto"/>
        <w:right w:val="none" w:sz="0" w:space="0" w:color="auto"/>
      </w:divBdr>
      <w:divsChild>
        <w:div w:id="39153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91557">
              <w:marLeft w:val="0"/>
              <w:marRight w:val="0"/>
              <w:marTop w:val="0"/>
              <w:marBottom w:val="0"/>
              <w:divBdr>
                <w:top w:val="none" w:sz="0" w:space="0" w:color="auto"/>
                <w:left w:val="none" w:sz="0" w:space="0" w:color="auto"/>
                <w:bottom w:val="none" w:sz="0" w:space="0" w:color="auto"/>
                <w:right w:val="none" w:sz="0" w:space="0" w:color="auto"/>
              </w:divBdr>
              <w:divsChild>
                <w:div w:id="9377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081">
      <w:bodyDiv w:val="1"/>
      <w:marLeft w:val="0"/>
      <w:marRight w:val="0"/>
      <w:marTop w:val="0"/>
      <w:marBottom w:val="0"/>
      <w:divBdr>
        <w:top w:val="none" w:sz="0" w:space="0" w:color="auto"/>
        <w:left w:val="none" w:sz="0" w:space="0" w:color="auto"/>
        <w:bottom w:val="none" w:sz="0" w:space="0" w:color="auto"/>
        <w:right w:val="none" w:sz="0" w:space="0" w:color="auto"/>
      </w:divBdr>
    </w:div>
    <w:div w:id="1284313725">
      <w:bodyDiv w:val="1"/>
      <w:marLeft w:val="0"/>
      <w:marRight w:val="0"/>
      <w:marTop w:val="0"/>
      <w:marBottom w:val="0"/>
      <w:divBdr>
        <w:top w:val="none" w:sz="0" w:space="0" w:color="auto"/>
        <w:left w:val="none" w:sz="0" w:space="0" w:color="auto"/>
        <w:bottom w:val="none" w:sz="0" w:space="0" w:color="auto"/>
        <w:right w:val="none" w:sz="0" w:space="0" w:color="auto"/>
      </w:divBdr>
      <w:divsChild>
        <w:div w:id="1973097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10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74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6120">
      <w:bodyDiv w:val="1"/>
      <w:marLeft w:val="0"/>
      <w:marRight w:val="0"/>
      <w:marTop w:val="0"/>
      <w:marBottom w:val="0"/>
      <w:divBdr>
        <w:top w:val="none" w:sz="0" w:space="0" w:color="auto"/>
        <w:left w:val="none" w:sz="0" w:space="0" w:color="auto"/>
        <w:bottom w:val="none" w:sz="0" w:space="0" w:color="auto"/>
        <w:right w:val="none" w:sz="0" w:space="0" w:color="auto"/>
      </w:divBdr>
    </w:div>
    <w:div w:id="1544248364">
      <w:bodyDiv w:val="1"/>
      <w:marLeft w:val="0"/>
      <w:marRight w:val="0"/>
      <w:marTop w:val="0"/>
      <w:marBottom w:val="0"/>
      <w:divBdr>
        <w:top w:val="none" w:sz="0" w:space="0" w:color="auto"/>
        <w:left w:val="none" w:sz="0" w:space="0" w:color="auto"/>
        <w:bottom w:val="none" w:sz="0" w:space="0" w:color="auto"/>
        <w:right w:val="none" w:sz="0" w:space="0" w:color="auto"/>
      </w:divBdr>
    </w:div>
    <w:div w:id="2043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ee.net/" TargetMode="External"/><Relationship Id="rId12" Type="http://schemas.openxmlformats.org/officeDocument/2006/relationships/hyperlink" Target="http://info.aee.net/aen-2016-market-report" TargetMode="External"/><Relationship Id="rId13" Type="http://schemas.openxmlformats.org/officeDocument/2006/relationships/hyperlink" Target="http://info.aee.net/aen-2016-market-report-digital-assets" TargetMode="External"/><Relationship Id="rId14" Type="http://schemas.openxmlformats.org/officeDocument/2006/relationships/hyperlink" Target="http://info.aee.net/this-is-advanced-energ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info.aee.net/aen-2016-market-report" TargetMode="External"/></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Gauntlett</dc:creator>
  <cp:keywords/>
  <dc:description/>
  <cp:lastModifiedBy>Matt</cp:lastModifiedBy>
  <cp:revision>2</cp:revision>
  <dcterms:created xsi:type="dcterms:W3CDTF">2016-03-01T22:06:00Z</dcterms:created>
  <dcterms:modified xsi:type="dcterms:W3CDTF">2016-03-01T22:06:00Z</dcterms:modified>
</cp:coreProperties>
</file>